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401" w:rsidRDefault="00E51401" w:rsidP="00E51401">
      <w:pPr>
        <w:pStyle w:val="Style1"/>
        <w:kinsoku w:val="0"/>
        <w:autoSpaceDE/>
        <w:autoSpaceDN/>
        <w:adjustRightInd/>
        <w:spacing w:before="288" w:line="201" w:lineRule="auto"/>
        <w:jc w:val="center"/>
        <w:rPr>
          <w:sz w:val="25"/>
          <w:szCs w:val="25"/>
          <w:lang w:val="es-ES" w:eastAsia="es-ES"/>
        </w:rPr>
      </w:pPr>
      <w:r>
        <w:rPr>
          <w:sz w:val="25"/>
          <w:szCs w:val="25"/>
          <w:lang w:val="es-ES" w:eastAsia="es-ES"/>
        </w:rPr>
        <w:t>RESOLUCION No. 547</w:t>
      </w:r>
      <w:r>
        <w:rPr>
          <w:rFonts w:ascii="Bookman Old Style" w:hAnsi="Bookman Old Style" w:cs="Bookman Old Style"/>
          <w:sz w:val="6"/>
          <w:szCs w:val="6"/>
          <w:lang w:val="es-ES" w:eastAsia="es-ES"/>
        </w:rPr>
        <w:t>-</w:t>
      </w:r>
      <w:r>
        <w:rPr>
          <w:sz w:val="25"/>
          <w:szCs w:val="25"/>
          <w:lang w:val="es-ES" w:eastAsia="es-ES"/>
        </w:rPr>
        <w:t>02</w:t>
      </w:r>
    </w:p>
    <w:p w:rsidR="00E51401" w:rsidRDefault="00E51401" w:rsidP="00E51401">
      <w:pPr>
        <w:pStyle w:val="Style1"/>
        <w:kinsoku w:val="0"/>
        <w:autoSpaceDE/>
        <w:autoSpaceDN/>
        <w:adjustRightInd/>
        <w:spacing w:before="252"/>
        <w:ind w:left="72" w:right="72"/>
        <w:rPr>
          <w:rFonts w:ascii="Bookman Old Style" w:hAnsi="Bookman Old Style" w:cs="Bookman Old Style"/>
          <w:sz w:val="6"/>
          <w:szCs w:val="6"/>
          <w:lang w:val="es-ES" w:eastAsia="es-ES"/>
        </w:rPr>
      </w:pPr>
      <w:r>
        <w:rPr>
          <w:b/>
          <w:bCs/>
          <w:spacing w:val="-1"/>
          <w:sz w:val="25"/>
          <w:szCs w:val="25"/>
          <w:lang w:val="es-ES" w:eastAsia="es-ES"/>
        </w:rPr>
        <w:t xml:space="preserve">TRIBUNAL ADMINISTRATIVO DE TRANSPORTE. </w:t>
      </w:r>
      <w:r>
        <w:rPr>
          <w:spacing w:val="-1"/>
          <w:sz w:val="25"/>
          <w:szCs w:val="25"/>
          <w:lang w:val="es-ES" w:eastAsia="es-ES"/>
        </w:rPr>
        <w:t xml:space="preserve">San José, a las catorce horas </w:t>
      </w:r>
      <w:r>
        <w:rPr>
          <w:sz w:val="25"/>
          <w:szCs w:val="25"/>
          <w:lang w:val="es-ES" w:eastAsia="es-ES"/>
        </w:rPr>
        <w:t>con dieciocho minutos del dieciséis octubre del dos mil dos.</w:t>
      </w:r>
      <w:r>
        <w:rPr>
          <w:rFonts w:ascii="Bookman Old Style" w:hAnsi="Bookman Old Style" w:cs="Bookman Old Style"/>
          <w:sz w:val="6"/>
          <w:szCs w:val="6"/>
          <w:lang w:val="es-ES" w:eastAsia="es-ES"/>
        </w:rPr>
        <w:t>-</w:t>
      </w:r>
    </w:p>
    <w:p w:rsidR="00E51401" w:rsidRDefault="00E51401" w:rsidP="00E51401">
      <w:pPr>
        <w:pStyle w:val="Style3"/>
        <w:kinsoku w:val="0"/>
        <w:autoSpaceDE/>
        <w:autoSpaceDN/>
        <w:spacing w:line="240" w:lineRule="auto"/>
        <w:rPr>
          <w:rStyle w:val="CharacterStyle1"/>
          <w:spacing w:val="-4"/>
          <w:lang w:val="es-ES" w:eastAsia="es-ES"/>
        </w:rPr>
      </w:pPr>
      <w:r>
        <w:rPr>
          <w:rStyle w:val="CharacterStyle1"/>
          <w:b/>
          <w:bCs/>
          <w:spacing w:val="-1"/>
          <w:lang w:val="es-ES" w:eastAsia="es-ES"/>
        </w:rPr>
        <w:t xml:space="preserve">RECURSO DE REVOCATORIA CON APELACION </w:t>
      </w:r>
      <w:r>
        <w:rPr>
          <w:rStyle w:val="CharacterStyle1"/>
          <w:spacing w:val="-1"/>
          <w:lang w:val="es-ES" w:eastAsia="es-ES"/>
        </w:rPr>
        <w:t xml:space="preserve">interpuesto por </w:t>
      </w:r>
      <w:r>
        <w:rPr>
          <w:rStyle w:val="CharacterStyle1"/>
          <w:b/>
          <w:bCs/>
          <w:spacing w:val="-1"/>
          <w:lang w:val="es-ES" w:eastAsia="es-ES"/>
        </w:rPr>
        <w:t>VSS</w:t>
      </w:r>
      <w:r>
        <w:rPr>
          <w:rStyle w:val="CharacterStyle1"/>
          <w:b/>
          <w:bCs/>
          <w:spacing w:val="-2"/>
          <w:lang w:val="es-ES" w:eastAsia="es-ES"/>
        </w:rPr>
        <w:t xml:space="preserve">, </w:t>
      </w:r>
      <w:r>
        <w:rPr>
          <w:rStyle w:val="CharacterStyle1"/>
          <w:spacing w:val="-2"/>
          <w:lang w:val="es-ES" w:eastAsia="es-ES"/>
        </w:rPr>
        <w:t xml:space="preserve">cédula de identidad </w:t>
      </w:r>
      <w:proofErr w:type="gramStart"/>
      <w:r>
        <w:rPr>
          <w:rStyle w:val="CharacterStyle1"/>
          <w:spacing w:val="-2"/>
          <w:lang w:val="es-ES" w:eastAsia="es-ES"/>
        </w:rPr>
        <w:t>número …</w:t>
      </w:r>
      <w:proofErr w:type="gramEnd"/>
      <w:r>
        <w:rPr>
          <w:rStyle w:val="CharacterStyle1"/>
          <w:spacing w:val="-2"/>
          <w:lang w:val="es-ES" w:eastAsia="es-ES"/>
        </w:rPr>
        <w:t xml:space="preserve">, contra de la publicación </w:t>
      </w:r>
      <w:r>
        <w:rPr>
          <w:rStyle w:val="CharacterStyle1"/>
          <w:spacing w:val="-3"/>
          <w:lang w:val="es-ES" w:eastAsia="es-ES"/>
        </w:rPr>
        <w:t xml:space="preserve">al Alcance N° 75-A a La Gaceta N° 207 de fecha 29 de octubre del 2001, dictado por el </w:t>
      </w:r>
      <w:r>
        <w:rPr>
          <w:rStyle w:val="CharacterStyle1"/>
          <w:spacing w:val="-4"/>
          <w:lang w:val="es-ES" w:eastAsia="es-ES"/>
        </w:rPr>
        <w:t>Consejo de Transporte Público.</w:t>
      </w:r>
    </w:p>
    <w:p w:rsidR="00E51401" w:rsidRDefault="00E51401" w:rsidP="00E51401">
      <w:pPr>
        <w:pStyle w:val="Style1"/>
        <w:kinsoku w:val="0"/>
        <w:autoSpaceDE/>
        <w:autoSpaceDN/>
        <w:adjustRightInd/>
        <w:spacing w:before="252"/>
        <w:ind w:left="72"/>
        <w:rPr>
          <w:b/>
          <w:bCs/>
          <w:spacing w:val="-2"/>
          <w:sz w:val="25"/>
          <w:szCs w:val="25"/>
          <w:lang w:val="es-ES" w:eastAsia="es-ES"/>
        </w:rPr>
      </w:pPr>
      <w:r>
        <w:rPr>
          <w:b/>
          <w:bCs/>
          <w:spacing w:val="-2"/>
          <w:sz w:val="25"/>
          <w:szCs w:val="25"/>
          <w:lang w:val="es-ES" w:eastAsia="es-ES"/>
        </w:rPr>
        <w:t>Expediente Administrativo No. TAT-391--02.</w:t>
      </w:r>
    </w:p>
    <w:p w:rsidR="00E51401" w:rsidRDefault="00E51401" w:rsidP="00E51401">
      <w:pPr>
        <w:pStyle w:val="Style1"/>
        <w:kinsoku w:val="0"/>
        <w:autoSpaceDE/>
        <w:autoSpaceDN/>
        <w:adjustRightInd/>
        <w:spacing w:before="288" w:line="201" w:lineRule="auto"/>
        <w:ind w:left="3600"/>
        <w:rPr>
          <w:b/>
          <w:bCs/>
          <w:sz w:val="25"/>
          <w:szCs w:val="25"/>
          <w:lang w:val="es-ES" w:eastAsia="es-ES"/>
        </w:rPr>
      </w:pPr>
      <w:r>
        <w:rPr>
          <w:b/>
          <w:bCs/>
          <w:sz w:val="25"/>
          <w:szCs w:val="25"/>
          <w:lang w:val="es-ES" w:eastAsia="es-ES"/>
        </w:rPr>
        <w:t>RESULTANDO:</w:t>
      </w:r>
    </w:p>
    <w:p w:rsidR="00E51401" w:rsidRDefault="00E51401" w:rsidP="00E51401">
      <w:pPr>
        <w:pStyle w:val="Style3"/>
        <w:kinsoku w:val="0"/>
        <w:autoSpaceDE/>
        <w:autoSpaceDN/>
        <w:spacing w:before="288" w:line="240" w:lineRule="auto"/>
        <w:rPr>
          <w:rStyle w:val="CharacterStyle1"/>
          <w:spacing w:val="-4"/>
          <w:lang w:val="es-ES" w:eastAsia="es-ES"/>
        </w:rPr>
      </w:pPr>
      <w:r>
        <w:rPr>
          <w:rStyle w:val="CharacterStyle1"/>
          <w:b/>
          <w:bCs/>
          <w:spacing w:val="1"/>
          <w:lang w:val="es-ES" w:eastAsia="es-ES"/>
        </w:rPr>
        <w:t xml:space="preserve">PRIMERO: </w:t>
      </w:r>
      <w:r>
        <w:rPr>
          <w:rStyle w:val="CharacterStyle1"/>
          <w:spacing w:val="1"/>
          <w:lang w:val="es-ES" w:eastAsia="es-ES"/>
        </w:rPr>
        <w:t xml:space="preserve">Que mediante Decreto Ejecutivo N°28913-MOPT, publicado el 19 de </w:t>
      </w:r>
      <w:r>
        <w:rPr>
          <w:rStyle w:val="CharacterStyle1"/>
          <w:spacing w:val="-1"/>
          <w:lang w:val="es-ES" w:eastAsia="es-ES"/>
        </w:rPr>
        <w:t xml:space="preserve">septiembre del 2000, el Consejo de Transporte Público, somete a licitación pública la </w:t>
      </w:r>
      <w:r>
        <w:rPr>
          <w:rStyle w:val="CharacterStyle1"/>
          <w:lang w:val="es-ES" w:eastAsia="es-ES"/>
        </w:rPr>
        <w:t xml:space="preserve">concesión del servicio público de taxi, según "REGLAMENTO DEL PRIMER </w:t>
      </w:r>
      <w:r>
        <w:rPr>
          <w:rStyle w:val="CharacterStyle1"/>
          <w:spacing w:val="16"/>
          <w:lang w:val="es-ES" w:eastAsia="es-ES"/>
        </w:rPr>
        <w:t xml:space="preserve">PROCEDIMIENTO ESPECIAL ABREVIDADO PARA EL TRANSPORTE </w:t>
      </w:r>
      <w:r>
        <w:rPr>
          <w:rStyle w:val="CharacterStyle1"/>
          <w:spacing w:val="-4"/>
          <w:lang w:val="es-ES" w:eastAsia="es-ES"/>
        </w:rPr>
        <w:t>REMUNERADO DE PERSONAS EN VEHICULOS EN LA MODALIDAD DE TAXI".</w:t>
      </w:r>
    </w:p>
    <w:p w:rsidR="00E51401" w:rsidRDefault="00E51401" w:rsidP="00E51401">
      <w:pPr>
        <w:pStyle w:val="Style3"/>
        <w:kinsoku w:val="0"/>
        <w:autoSpaceDE/>
        <w:autoSpaceDN/>
        <w:spacing w:before="216" w:line="240" w:lineRule="auto"/>
        <w:rPr>
          <w:rStyle w:val="CharacterStyle1"/>
          <w:lang w:val="es-ES" w:eastAsia="es-ES"/>
        </w:rPr>
      </w:pPr>
      <w:r>
        <w:rPr>
          <w:rStyle w:val="CharacterStyle1"/>
          <w:b/>
          <w:bCs/>
          <w:spacing w:val="-3"/>
          <w:lang w:val="es-ES" w:eastAsia="es-ES"/>
        </w:rPr>
        <w:t xml:space="preserve">SEGUNDO: </w:t>
      </w:r>
      <w:r>
        <w:rPr>
          <w:rStyle w:val="CharacterStyle1"/>
          <w:spacing w:val="-3"/>
          <w:lang w:val="es-ES" w:eastAsia="es-ES"/>
        </w:rPr>
        <w:t xml:space="preserve">Que el Consejo de Transporte Público, mediante acuerdo firme, publicado en el Alcance N°66 a La Gaceta N°171, de fecha 6 de setiembre del 2001, estableció el listado de calificación de las ofertas del Primer Procedimiento Abreviado de Taxis, obtenida para cada uno de los participantes, en la cual se le consigna una calificación de 60 puntos al </w:t>
      </w:r>
      <w:r>
        <w:rPr>
          <w:rStyle w:val="CharacterStyle1"/>
          <w:lang w:val="es-ES" w:eastAsia="es-ES"/>
        </w:rPr>
        <w:t>recurrente.</w:t>
      </w:r>
    </w:p>
    <w:p w:rsidR="00E51401" w:rsidRDefault="00E51401" w:rsidP="00E51401">
      <w:pPr>
        <w:pStyle w:val="Style3"/>
        <w:kinsoku w:val="0"/>
        <w:autoSpaceDE/>
        <w:autoSpaceDN/>
        <w:spacing w:before="216" w:line="240" w:lineRule="auto"/>
        <w:rPr>
          <w:rStyle w:val="CharacterStyle1"/>
          <w:lang w:val="es-ES" w:eastAsia="es-ES"/>
        </w:rPr>
      </w:pPr>
      <w:r>
        <w:rPr>
          <w:rStyle w:val="CharacterStyle1"/>
          <w:b/>
          <w:bCs/>
          <w:spacing w:val="-3"/>
          <w:lang w:val="es-ES" w:eastAsia="es-ES"/>
        </w:rPr>
        <w:t xml:space="preserve">TERCERO: </w:t>
      </w:r>
      <w:r>
        <w:rPr>
          <w:rStyle w:val="CharacterStyle1"/>
          <w:spacing w:val="-3"/>
          <w:lang w:val="es-ES" w:eastAsia="es-ES"/>
        </w:rPr>
        <w:t xml:space="preserve">Que el Consejo de Transporte Público, mediante acuerdo firme, publicado en el Alcance N°73 a La Gaceta N°199, de fecha 17 de octubre del 2001, estableció un listado de aclaraciones a las calificaciones de los oferentes del Primer Procedimiento Especial Abreviado de Taxis, publicadas en el Alcance N°66 a La Gaceta N° 171, de fecha 6 de </w:t>
      </w:r>
      <w:r>
        <w:rPr>
          <w:rStyle w:val="CharacterStyle1"/>
          <w:spacing w:val="-5"/>
          <w:lang w:val="es-ES" w:eastAsia="es-ES"/>
        </w:rPr>
        <w:t xml:space="preserve">setiembre del 2001, en la cual se consigna nuevamente al recurrente una calificación de 60 </w:t>
      </w:r>
      <w:r>
        <w:rPr>
          <w:rStyle w:val="CharacterStyle1"/>
          <w:lang w:val="es-ES" w:eastAsia="es-ES"/>
        </w:rPr>
        <w:t>puntos.</w:t>
      </w:r>
    </w:p>
    <w:p w:rsidR="00E51401" w:rsidRDefault="00E51401" w:rsidP="00E51401">
      <w:pPr>
        <w:pStyle w:val="Style3"/>
        <w:kinsoku w:val="0"/>
        <w:autoSpaceDE/>
        <w:autoSpaceDN/>
        <w:spacing w:before="180" w:line="240" w:lineRule="auto"/>
        <w:rPr>
          <w:rStyle w:val="CharacterStyle1"/>
          <w:spacing w:val="1"/>
          <w:lang w:val="es-ES" w:eastAsia="es-ES"/>
        </w:rPr>
      </w:pPr>
      <w:r>
        <w:rPr>
          <w:rStyle w:val="CharacterStyle1"/>
          <w:b/>
          <w:bCs/>
          <w:spacing w:val="-5"/>
          <w:lang w:val="es-ES" w:eastAsia="es-ES"/>
        </w:rPr>
        <w:t xml:space="preserve">CUARTO: </w:t>
      </w:r>
      <w:r>
        <w:rPr>
          <w:rStyle w:val="CharacterStyle1"/>
          <w:spacing w:val="-5"/>
          <w:lang w:val="es-ES" w:eastAsia="es-ES"/>
        </w:rPr>
        <w:t xml:space="preserve">Que el Consejo de Transporte Público, mediante Artículo N°13 de la Sesión </w:t>
      </w:r>
      <w:r>
        <w:rPr>
          <w:rStyle w:val="CharacterStyle1"/>
          <w:spacing w:val="-1"/>
          <w:lang w:val="es-ES" w:eastAsia="es-ES"/>
        </w:rPr>
        <w:t xml:space="preserve">Ordinaria N°49-2001 de fecha 20 de diciembre del 2001, publicado al Alcance N°35-A a </w:t>
      </w:r>
      <w:r>
        <w:rPr>
          <w:rStyle w:val="CharacterStyle1"/>
          <w:lang w:val="es-ES" w:eastAsia="es-ES"/>
        </w:rPr>
        <w:t xml:space="preserve">La Gaceta N°83, de fecha 2 de mayo del 2002, convoca a los interesados a efectos de </w:t>
      </w:r>
      <w:r>
        <w:rPr>
          <w:rStyle w:val="CharacterStyle1"/>
          <w:spacing w:val="-5"/>
          <w:lang w:val="es-ES" w:eastAsia="es-ES"/>
        </w:rPr>
        <w:t xml:space="preserve">realizar la comunicación del resultado de sus medidas recursivas, por cuanto en la lista de </w:t>
      </w:r>
      <w:r>
        <w:rPr>
          <w:rStyle w:val="CharacterStyle1"/>
          <w:spacing w:val="1"/>
          <w:lang w:val="es-ES" w:eastAsia="es-ES"/>
        </w:rPr>
        <w:t>oferentes que se señalan en esa publicación éstos han adquirido una calificación igual,</w:t>
      </w:r>
    </w:p>
    <w:p w:rsidR="00E51401" w:rsidRDefault="00E51401" w:rsidP="00E51401">
      <w:pPr>
        <w:widowControl/>
        <w:kinsoku/>
        <w:autoSpaceDE w:val="0"/>
        <w:autoSpaceDN w:val="0"/>
        <w:adjustRightInd w:val="0"/>
        <w:sectPr w:rsidR="00E51401">
          <w:pgSz w:w="12240" w:h="15840"/>
          <w:pgMar w:top="1662" w:right="1543" w:bottom="2248" w:left="1617" w:header="720" w:footer="720" w:gutter="0"/>
          <w:cols w:space="720"/>
          <w:noEndnote/>
        </w:sectPr>
      </w:pPr>
    </w:p>
    <w:p w:rsidR="00E51401" w:rsidRDefault="00E51401" w:rsidP="00E51401">
      <w:pPr>
        <w:pStyle w:val="Style1"/>
        <w:kinsoku w:val="0"/>
        <w:autoSpaceDE/>
        <w:autoSpaceDN/>
        <w:adjustRightInd/>
        <w:spacing w:line="223" w:lineRule="auto"/>
        <w:ind w:left="72" w:right="72"/>
        <w:rPr>
          <w:spacing w:val="-4"/>
          <w:sz w:val="25"/>
          <w:szCs w:val="25"/>
          <w:lang w:val="es-ES" w:eastAsia="es-ES"/>
        </w:rPr>
      </w:pPr>
      <w:proofErr w:type="gramStart"/>
      <w:r>
        <w:rPr>
          <w:spacing w:val="-1"/>
          <w:sz w:val="25"/>
          <w:szCs w:val="25"/>
          <w:lang w:val="es-ES" w:eastAsia="es-ES"/>
        </w:rPr>
        <w:lastRenderedPageBreak/>
        <w:t>mayor</w:t>
      </w:r>
      <w:proofErr w:type="gramEnd"/>
      <w:r>
        <w:rPr>
          <w:spacing w:val="-1"/>
          <w:sz w:val="25"/>
          <w:szCs w:val="25"/>
          <w:lang w:val="es-ES" w:eastAsia="es-ES"/>
        </w:rPr>
        <w:t xml:space="preserve"> o corregida a la solicitada.. Para el caso del recurrente se establece que fue elevada </w:t>
      </w:r>
      <w:r>
        <w:rPr>
          <w:spacing w:val="-4"/>
          <w:sz w:val="25"/>
          <w:szCs w:val="25"/>
          <w:lang w:val="es-ES" w:eastAsia="es-ES"/>
        </w:rPr>
        <w:t>la apelación.</w:t>
      </w:r>
    </w:p>
    <w:p w:rsidR="00E51401" w:rsidRDefault="00E51401" w:rsidP="00E51401">
      <w:pPr>
        <w:pStyle w:val="Style3"/>
        <w:kinsoku w:val="0"/>
        <w:autoSpaceDE/>
        <w:autoSpaceDN/>
        <w:rPr>
          <w:rStyle w:val="CharacterStyle1"/>
          <w:spacing w:val="-4"/>
          <w:lang w:val="es-ES" w:eastAsia="es-ES"/>
        </w:rPr>
      </w:pPr>
      <w:r>
        <w:rPr>
          <w:rStyle w:val="CharacterStyle1"/>
          <w:spacing w:val="-1"/>
          <w:lang w:val="es-ES" w:eastAsia="es-ES"/>
        </w:rPr>
        <w:t xml:space="preserve">QUINTO: El recurrente presenta el escrito del Recurso de Revocatoria con Apelación, el </w:t>
      </w:r>
      <w:r>
        <w:rPr>
          <w:rStyle w:val="CharacterStyle1"/>
          <w:spacing w:val="-2"/>
          <w:lang w:val="es-ES" w:eastAsia="es-ES"/>
        </w:rPr>
        <w:t xml:space="preserve">día 01 de noviembre del 20001, mediante el cual recurre el acto de adjudicación publicado </w:t>
      </w:r>
      <w:r>
        <w:rPr>
          <w:rStyle w:val="CharacterStyle1"/>
          <w:spacing w:val="-1"/>
          <w:lang w:val="es-ES" w:eastAsia="es-ES"/>
        </w:rPr>
        <w:t xml:space="preserve">en el Alcance 75-A a La Gaceta número 207, del 29 de octubre del 2001, por cuanto que </w:t>
      </w:r>
      <w:r>
        <w:rPr>
          <w:rStyle w:val="CharacterStyle1"/>
          <w:lang w:val="es-ES" w:eastAsia="es-ES"/>
        </w:rPr>
        <w:t xml:space="preserve">por su edad, más de sesenta dios y su condición de concesionario se acoge al artículo 49 </w:t>
      </w:r>
      <w:r>
        <w:rPr>
          <w:rStyle w:val="CharacterStyle1"/>
          <w:spacing w:val="-1"/>
          <w:lang w:val="es-ES" w:eastAsia="es-ES"/>
        </w:rPr>
        <w:t xml:space="preserve">de la Ley 7969, al Decreto Ejecutivo 28913-MOPT y se le debe eximir de presentar la </w:t>
      </w:r>
      <w:r>
        <w:rPr>
          <w:rStyle w:val="CharacterStyle1"/>
          <w:spacing w:val="-4"/>
          <w:lang w:val="es-ES" w:eastAsia="es-ES"/>
        </w:rPr>
        <w:t>licencia C 1 vigente.</w:t>
      </w:r>
    </w:p>
    <w:p w:rsidR="00E51401" w:rsidRDefault="00E51401" w:rsidP="00E51401">
      <w:pPr>
        <w:pStyle w:val="Style3"/>
        <w:kinsoku w:val="0"/>
        <w:autoSpaceDE/>
        <w:autoSpaceDN/>
        <w:spacing w:before="288" w:line="225" w:lineRule="auto"/>
        <w:rPr>
          <w:rStyle w:val="CharacterStyle1"/>
          <w:lang w:val="es-ES" w:eastAsia="es-ES"/>
        </w:rPr>
      </w:pPr>
      <w:r>
        <w:rPr>
          <w:rStyle w:val="CharacterStyle1"/>
          <w:b/>
          <w:bCs/>
          <w:spacing w:val="-10"/>
          <w:lang w:val="es-ES" w:eastAsia="es-ES"/>
        </w:rPr>
        <w:t xml:space="preserve">SEXTO: </w:t>
      </w:r>
      <w:r>
        <w:rPr>
          <w:rStyle w:val="CharacterStyle1"/>
          <w:lang w:val="es-ES" w:eastAsia="es-ES"/>
        </w:rPr>
        <w:t xml:space="preserve">El Consejo de Transporte Público rechaza el recurso de revocatoria presentado </w:t>
      </w:r>
      <w:r>
        <w:rPr>
          <w:rStyle w:val="CharacterStyle1"/>
          <w:spacing w:val="4"/>
          <w:lang w:val="es-ES" w:eastAsia="es-ES"/>
        </w:rPr>
        <w:t xml:space="preserve">en contra del acto de adjudicación por cuanto se ha determinado que a la fecha de </w:t>
      </w:r>
      <w:r>
        <w:rPr>
          <w:rStyle w:val="CharacterStyle1"/>
          <w:spacing w:val="-3"/>
          <w:lang w:val="es-ES" w:eastAsia="es-ES"/>
        </w:rPr>
        <w:t xml:space="preserve">presentación de las ofertas y cierre de recepción de ofertas, los recurrentes no contaban con </w:t>
      </w:r>
      <w:r>
        <w:rPr>
          <w:rStyle w:val="CharacterStyle1"/>
          <w:spacing w:val="1"/>
          <w:lang w:val="es-ES" w:eastAsia="es-ES"/>
        </w:rPr>
        <w:t xml:space="preserve">la licencia C-1 vigente, elemento que conforme a las disposiciones de la Ley 7969 y </w:t>
      </w:r>
      <w:r>
        <w:rPr>
          <w:rStyle w:val="CharacterStyle1"/>
          <w:spacing w:val="-3"/>
          <w:lang w:val="es-ES" w:eastAsia="es-ES"/>
        </w:rPr>
        <w:t>Decreto Ejecutivo 28913-MOPT, tiene un valor del 40%: VSSS…</w:t>
      </w:r>
      <w:proofErr w:type="gramStart"/>
      <w:r>
        <w:rPr>
          <w:rStyle w:val="CharacterStyle1"/>
          <w:spacing w:val="-3"/>
          <w:lang w:val="es-ES" w:eastAsia="es-ES"/>
        </w:rPr>
        <w:t>.</w:t>
      </w:r>
      <w:r>
        <w:rPr>
          <w:rStyle w:val="CharacterStyle1"/>
          <w:lang w:val="es-ES" w:eastAsia="es-ES"/>
        </w:rPr>
        <w:t>.</w:t>
      </w:r>
      <w:proofErr w:type="gramEnd"/>
    </w:p>
    <w:p w:rsidR="00E51401" w:rsidRDefault="00E51401" w:rsidP="00E51401">
      <w:pPr>
        <w:pStyle w:val="Style1"/>
        <w:kinsoku w:val="0"/>
        <w:autoSpaceDE/>
        <w:autoSpaceDN/>
        <w:adjustRightInd/>
        <w:spacing w:before="288" w:line="463" w:lineRule="auto"/>
        <w:ind w:left="72" w:right="504"/>
        <w:rPr>
          <w:b/>
          <w:bCs/>
          <w:spacing w:val="-2"/>
          <w:sz w:val="25"/>
          <w:szCs w:val="25"/>
          <w:lang w:val="es-ES" w:eastAsia="es-ES"/>
        </w:rPr>
      </w:pPr>
      <w:r>
        <w:rPr>
          <w:b/>
          <w:bCs/>
          <w:spacing w:val="-17"/>
          <w:sz w:val="25"/>
          <w:szCs w:val="25"/>
          <w:lang w:val="es-ES" w:eastAsia="es-ES"/>
        </w:rPr>
        <w:t xml:space="preserve">SETIMO: </w:t>
      </w:r>
      <w:r>
        <w:rPr>
          <w:spacing w:val="-7"/>
          <w:sz w:val="25"/>
          <w:szCs w:val="25"/>
          <w:lang w:val="es-ES" w:eastAsia="es-ES"/>
        </w:rPr>
        <w:t xml:space="preserve">En los procedimientos seguidos se han observado las prescripciones legales. </w:t>
      </w:r>
      <w:r>
        <w:rPr>
          <w:b/>
          <w:bCs/>
          <w:spacing w:val="-2"/>
          <w:sz w:val="25"/>
          <w:szCs w:val="25"/>
          <w:lang w:val="es-ES" w:eastAsia="es-ES"/>
        </w:rPr>
        <w:t>Redacta la Juez Pérez Peláez; y,</w:t>
      </w:r>
    </w:p>
    <w:p w:rsidR="00E51401" w:rsidRDefault="00E51401" w:rsidP="00E51401">
      <w:pPr>
        <w:pStyle w:val="Style1"/>
        <w:kinsoku w:val="0"/>
        <w:autoSpaceDE/>
        <w:autoSpaceDN/>
        <w:adjustRightInd/>
        <w:spacing w:before="180" w:line="206" w:lineRule="auto"/>
        <w:jc w:val="center"/>
        <w:rPr>
          <w:b/>
          <w:bCs/>
          <w:spacing w:val="-10"/>
          <w:sz w:val="25"/>
          <w:szCs w:val="25"/>
          <w:lang w:val="es-ES" w:eastAsia="es-ES"/>
        </w:rPr>
      </w:pPr>
      <w:r>
        <w:rPr>
          <w:b/>
          <w:bCs/>
          <w:spacing w:val="-10"/>
          <w:sz w:val="25"/>
          <w:szCs w:val="25"/>
          <w:lang w:val="es-ES" w:eastAsia="es-ES"/>
        </w:rPr>
        <w:t>CONSIDERANDO</w:t>
      </w:r>
    </w:p>
    <w:p w:rsidR="00E51401" w:rsidRDefault="00E51401" w:rsidP="00E51401">
      <w:pPr>
        <w:pStyle w:val="Style3"/>
        <w:numPr>
          <w:ilvl w:val="0"/>
          <w:numId w:val="1"/>
        </w:numPr>
        <w:tabs>
          <w:tab w:val="clear" w:pos="360"/>
          <w:tab w:val="num" w:pos="504"/>
        </w:tabs>
        <w:kinsoku w:val="0"/>
        <w:autoSpaceDE/>
        <w:autoSpaceDN/>
        <w:rPr>
          <w:rStyle w:val="CharacterStyle1"/>
          <w:spacing w:val="-2"/>
          <w:lang w:val="es-ES" w:eastAsia="es-ES"/>
        </w:rPr>
      </w:pPr>
      <w:r>
        <w:rPr>
          <w:rStyle w:val="CharacterStyle1"/>
          <w:b/>
          <w:bCs/>
          <w:spacing w:val="-2"/>
          <w:lang w:val="es-ES" w:eastAsia="es-ES"/>
        </w:rPr>
        <w:t xml:space="preserve">SOBRE LA COMPETENCIA: </w:t>
      </w:r>
      <w:r>
        <w:rPr>
          <w:rStyle w:val="CharacterStyle1"/>
          <w:spacing w:val="8"/>
          <w:lang w:val="es-ES" w:eastAsia="es-ES"/>
        </w:rPr>
        <w:t xml:space="preserve">De conformidad con el artículo 22 de la Ley </w:t>
      </w:r>
      <w:r>
        <w:rPr>
          <w:rStyle w:val="CharacterStyle1"/>
          <w:spacing w:val="-8"/>
          <w:lang w:val="es-ES" w:eastAsia="es-ES"/>
        </w:rPr>
        <w:t xml:space="preserve">Reguladora del Servicio Público de Transporte Remunerado de Personas en Vehículos en la </w:t>
      </w:r>
      <w:r>
        <w:rPr>
          <w:rStyle w:val="CharacterStyle1"/>
          <w:spacing w:val="-1"/>
          <w:lang w:val="es-ES" w:eastAsia="es-ES"/>
        </w:rPr>
        <w:t xml:space="preserve">Modalidad de Taxi, No. 7969 del 22 de diciembre de 1999, en relación con el artículo 15 </w:t>
      </w:r>
      <w:r>
        <w:rPr>
          <w:rStyle w:val="CharacterStyle1"/>
          <w:spacing w:val="-8"/>
          <w:lang w:val="es-ES" w:eastAsia="es-ES"/>
        </w:rPr>
        <w:t xml:space="preserve">del Decreto No. 28913-MOPT denominado "Reglamento del primer procedimiento especial </w:t>
      </w:r>
      <w:r>
        <w:rPr>
          <w:rStyle w:val="CharacterStyle1"/>
          <w:spacing w:val="-2"/>
          <w:lang w:val="es-ES" w:eastAsia="es-ES"/>
        </w:rPr>
        <w:t>abreviado para el transporte remunerado de personas en vehículos en la modalidad de taxi" y sus reformas; así como la resolución de la Contraloría General de la República No. RC</w:t>
      </w:r>
      <w:r>
        <w:rPr>
          <w:rStyle w:val="CharacterStyle1"/>
          <w:spacing w:val="-2"/>
          <w:lang w:val="es-ES" w:eastAsia="es-ES"/>
        </w:rPr>
        <w:softHyphen/>
      </w:r>
      <w:r>
        <w:rPr>
          <w:rStyle w:val="CharacterStyle1"/>
          <w:spacing w:val="-4"/>
          <w:lang w:val="es-ES" w:eastAsia="es-ES"/>
        </w:rPr>
        <w:t xml:space="preserve">694-2001 de las nueve horas con cuarenta y cinco minutos del trece de noviembre del 2001, </w:t>
      </w:r>
      <w:r>
        <w:rPr>
          <w:rStyle w:val="CharacterStyle1"/>
          <w:lang w:val="es-ES" w:eastAsia="es-ES"/>
        </w:rPr>
        <w:t xml:space="preserve">el Tribunal Administrativo de Transporte es el competente para conocer y resolver el </w:t>
      </w:r>
      <w:r>
        <w:rPr>
          <w:rStyle w:val="CharacterStyle1"/>
          <w:spacing w:val="-2"/>
          <w:lang w:val="es-ES" w:eastAsia="es-ES"/>
        </w:rPr>
        <w:t>presente recurso de apelación.</w:t>
      </w:r>
    </w:p>
    <w:p w:rsidR="00E51401" w:rsidRDefault="00E51401" w:rsidP="00E51401">
      <w:pPr>
        <w:pStyle w:val="Style3"/>
        <w:numPr>
          <w:ilvl w:val="0"/>
          <w:numId w:val="1"/>
        </w:numPr>
        <w:tabs>
          <w:tab w:val="clear" w:pos="360"/>
          <w:tab w:val="num" w:pos="504"/>
        </w:tabs>
        <w:kinsoku w:val="0"/>
        <w:autoSpaceDE/>
        <w:autoSpaceDN/>
        <w:spacing w:before="396" w:line="228" w:lineRule="auto"/>
        <w:rPr>
          <w:rStyle w:val="CharacterStyle1"/>
          <w:spacing w:val="-3"/>
          <w:lang w:val="es-ES" w:eastAsia="es-ES"/>
        </w:rPr>
      </w:pPr>
      <w:r>
        <w:rPr>
          <w:rStyle w:val="CharacterStyle1"/>
          <w:b/>
          <w:bCs/>
          <w:spacing w:val="-18"/>
          <w:lang w:val="es-ES" w:eastAsia="es-ES"/>
        </w:rPr>
        <w:t xml:space="preserve">SOBRE LA ADMISIBILIDAD DEL RECURSO: </w:t>
      </w:r>
      <w:r>
        <w:rPr>
          <w:rStyle w:val="CharacterStyle1"/>
          <w:rFonts w:ascii="Bookman Old Style" w:hAnsi="Bookman Old Style" w:cs="Bookman Old Style"/>
          <w:b/>
          <w:bCs/>
          <w:spacing w:val="-8"/>
          <w:sz w:val="23"/>
          <w:szCs w:val="23"/>
          <w:u w:val="single"/>
          <w:lang w:val="es-ES" w:eastAsia="es-ES"/>
        </w:rPr>
        <w:t>En cuanto a la Legitimación:</w:t>
      </w:r>
      <w:r>
        <w:rPr>
          <w:rStyle w:val="CharacterStyle1"/>
          <w:spacing w:val="-8"/>
          <w:lang w:val="es-ES" w:eastAsia="es-ES"/>
        </w:rPr>
        <w:t xml:space="preserve"> El </w:t>
      </w:r>
      <w:r>
        <w:rPr>
          <w:rStyle w:val="CharacterStyle1"/>
          <w:spacing w:val="5"/>
          <w:lang w:val="es-ES" w:eastAsia="es-ES"/>
        </w:rPr>
        <w:t xml:space="preserve">recurso es planteado </w:t>
      </w:r>
      <w:r>
        <w:rPr>
          <w:rStyle w:val="CharacterStyle1"/>
          <w:b/>
          <w:bCs/>
          <w:spacing w:val="-5"/>
          <w:lang w:val="es-ES" w:eastAsia="es-ES"/>
        </w:rPr>
        <w:t xml:space="preserve">por el señor </w:t>
      </w:r>
      <w:r>
        <w:rPr>
          <w:rStyle w:val="CharacterStyle1"/>
          <w:spacing w:val="5"/>
          <w:lang w:val="es-ES" w:eastAsia="es-ES"/>
        </w:rPr>
        <w:t xml:space="preserve">por </w:t>
      </w:r>
      <w:r>
        <w:rPr>
          <w:rStyle w:val="CharacterStyle1"/>
          <w:b/>
          <w:bCs/>
          <w:spacing w:val="-5"/>
          <w:lang w:val="es-ES" w:eastAsia="es-ES"/>
        </w:rPr>
        <w:t xml:space="preserve">VSS, </w:t>
      </w:r>
      <w:r>
        <w:rPr>
          <w:rStyle w:val="CharacterStyle1"/>
          <w:spacing w:val="5"/>
          <w:lang w:val="es-ES" w:eastAsia="es-ES"/>
        </w:rPr>
        <w:t xml:space="preserve">quien es </w:t>
      </w:r>
      <w:r>
        <w:rPr>
          <w:rStyle w:val="CharacterStyle1"/>
          <w:spacing w:val="-3"/>
          <w:lang w:val="es-ES" w:eastAsia="es-ES"/>
        </w:rPr>
        <w:t xml:space="preserve">oferente del </w:t>
      </w:r>
      <w:r w:rsidRPr="004201DC">
        <w:rPr>
          <w:rStyle w:val="CharacterStyle1"/>
          <w:b/>
          <w:spacing w:val="-3"/>
          <w:lang w:val="es-ES" w:eastAsia="es-ES"/>
        </w:rPr>
        <w:t xml:space="preserve">concurso </w:t>
      </w:r>
      <w:r w:rsidRPr="004201DC">
        <w:rPr>
          <w:rStyle w:val="CharacterStyle1"/>
          <w:b/>
          <w:bCs/>
          <w:spacing w:val="-13"/>
          <w:lang w:val="es-ES" w:eastAsia="es-ES"/>
        </w:rPr>
        <w:t>público</w:t>
      </w:r>
      <w:r>
        <w:rPr>
          <w:rStyle w:val="CharacterStyle1"/>
          <w:b/>
          <w:bCs/>
          <w:spacing w:val="-13"/>
          <w:lang w:val="es-ES" w:eastAsia="es-ES"/>
        </w:rPr>
        <w:t xml:space="preserve">. </w:t>
      </w:r>
      <w:r>
        <w:rPr>
          <w:rStyle w:val="CharacterStyle1"/>
          <w:rFonts w:ascii="Bookman Old Style" w:hAnsi="Bookman Old Style" w:cs="Bookman Old Style"/>
          <w:b/>
          <w:bCs/>
          <w:spacing w:val="-3"/>
          <w:sz w:val="23"/>
          <w:szCs w:val="23"/>
          <w:u w:val="single"/>
          <w:lang w:val="es-ES" w:eastAsia="es-ES"/>
        </w:rPr>
        <w:t xml:space="preserve">En cuanto al plazo de presentación del recurso: </w:t>
      </w:r>
      <w:r>
        <w:rPr>
          <w:rStyle w:val="CharacterStyle1"/>
          <w:spacing w:val="-4"/>
          <w:lang w:val="es-ES" w:eastAsia="es-ES"/>
        </w:rPr>
        <w:t xml:space="preserve">Conforme al estudio efectuado </w:t>
      </w:r>
      <w:r>
        <w:rPr>
          <w:rStyle w:val="CharacterStyle1"/>
          <w:b/>
          <w:bCs/>
          <w:spacing w:val="-14"/>
          <w:lang w:val="es-ES" w:eastAsia="es-ES"/>
        </w:rPr>
        <w:t xml:space="preserve">el </w:t>
      </w:r>
      <w:r w:rsidRPr="004201DC">
        <w:rPr>
          <w:rStyle w:val="CharacterStyle1"/>
          <w:bCs/>
          <w:spacing w:val="-14"/>
          <w:lang w:val="es-ES" w:eastAsia="es-ES"/>
        </w:rPr>
        <w:t xml:space="preserve">Recurso </w:t>
      </w:r>
      <w:r w:rsidRPr="004201DC">
        <w:rPr>
          <w:rStyle w:val="CharacterStyle1"/>
          <w:spacing w:val="-4"/>
          <w:lang w:val="es-ES" w:eastAsia="es-ES"/>
        </w:rPr>
        <w:t xml:space="preserve">de Revocatoria con Apelación en subsidio fue </w:t>
      </w:r>
      <w:r w:rsidRPr="004201DC">
        <w:rPr>
          <w:rStyle w:val="CharacterStyle1"/>
          <w:spacing w:val="-1"/>
          <w:lang w:val="es-ES" w:eastAsia="es-ES"/>
        </w:rPr>
        <w:t xml:space="preserve">presentado dentro del plazo </w:t>
      </w:r>
      <w:r w:rsidRPr="004201DC">
        <w:rPr>
          <w:rStyle w:val="CharacterStyle1"/>
          <w:bCs/>
          <w:spacing w:val="-11"/>
          <w:lang w:val="es-ES" w:eastAsia="es-ES"/>
        </w:rPr>
        <w:t xml:space="preserve">legal establecido </w:t>
      </w:r>
      <w:r w:rsidRPr="004201DC">
        <w:rPr>
          <w:rStyle w:val="CharacterStyle1"/>
          <w:spacing w:val="-1"/>
          <w:lang w:val="es-ES" w:eastAsia="es-ES"/>
        </w:rPr>
        <w:t>pa</w:t>
      </w:r>
      <w:r>
        <w:rPr>
          <w:rStyle w:val="CharacterStyle1"/>
          <w:spacing w:val="-1"/>
          <w:lang w:val="es-ES" w:eastAsia="es-ES"/>
        </w:rPr>
        <w:t xml:space="preserve">ra tal fin, en los términos del artículo 11 de </w:t>
      </w:r>
      <w:r>
        <w:rPr>
          <w:rStyle w:val="CharacterStyle1"/>
          <w:spacing w:val="3"/>
          <w:lang w:val="es-ES" w:eastAsia="es-ES"/>
        </w:rPr>
        <w:t xml:space="preserve">la Ley Reguladora del Servicio Público de Transporte Remunerado de Personas en </w:t>
      </w:r>
      <w:r>
        <w:rPr>
          <w:rStyle w:val="CharacterStyle1"/>
          <w:spacing w:val="-3"/>
          <w:lang w:val="es-ES" w:eastAsia="es-ES"/>
        </w:rPr>
        <w:t>vehículos en la modalidad de taxi, Ley N°7969, del 28 de enero del 2000.</w:t>
      </w:r>
    </w:p>
    <w:p w:rsidR="00E51401" w:rsidRDefault="00E51401" w:rsidP="00E51401">
      <w:pPr>
        <w:widowControl/>
        <w:kinsoku/>
        <w:autoSpaceDE w:val="0"/>
        <w:autoSpaceDN w:val="0"/>
        <w:adjustRightInd w:val="0"/>
        <w:sectPr w:rsidR="00E51401">
          <w:pgSz w:w="12240" w:h="15840"/>
          <w:pgMar w:top="1440" w:right="1550" w:bottom="2790" w:left="1610" w:header="720" w:footer="720" w:gutter="0"/>
          <w:cols w:space="720"/>
          <w:noEndnote/>
        </w:sectPr>
      </w:pPr>
    </w:p>
    <w:p w:rsidR="00E51401" w:rsidRDefault="00E51401" w:rsidP="00E51401">
      <w:pPr>
        <w:pStyle w:val="Style7"/>
        <w:numPr>
          <w:ilvl w:val="0"/>
          <w:numId w:val="2"/>
        </w:numPr>
        <w:tabs>
          <w:tab w:val="clear" w:pos="288"/>
          <w:tab w:val="num" w:pos="432"/>
        </w:tabs>
        <w:kinsoku w:val="0"/>
        <w:autoSpaceDE/>
        <w:autoSpaceDN/>
        <w:spacing w:before="0" w:line="240" w:lineRule="auto"/>
        <w:rPr>
          <w:spacing w:val="-2"/>
          <w:sz w:val="25"/>
          <w:szCs w:val="25"/>
          <w:lang w:val="es-ES" w:eastAsia="es-ES"/>
        </w:rPr>
      </w:pPr>
      <w:r>
        <w:rPr>
          <w:spacing w:val="4"/>
          <w:sz w:val="25"/>
          <w:szCs w:val="25"/>
          <w:lang w:val="es-ES" w:eastAsia="es-ES"/>
        </w:rPr>
        <w:lastRenderedPageBreak/>
        <w:t xml:space="preserve">SOBRE LOS HECHOS PROBADOS.- De importancia para la decisión de este </w:t>
      </w:r>
      <w:r>
        <w:rPr>
          <w:spacing w:val="-5"/>
          <w:sz w:val="25"/>
          <w:szCs w:val="25"/>
          <w:lang w:val="es-ES" w:eastAsia="es-ES"/>
        </w:rPr>
        <w:t xml:space="preserve">asunto, se estiman como debidamente demostrados los siguientes hechos por cuanto así han </w:t>
      </w:r>
      <w:r>
        <w:rPr>
          <w:spacing w:val="-3"/>
          <w:sz w:val="25"/>
          <w:szCs w:val="25"/>
          <w:lang w:val="es-ES" w:eastAsia="es-ES"/>
        </w:rPr>
        <w:t xml:space="preserve">sido acreditados: A).-. Que mediante Decreto Ejecutivo N°28913-MOPT y su reforma, </w:t>
      </w:r>
      <w:r>
        <w:rPr>
          <w:spacing w:val="2"/>
          <w:sz w:val="25"/>
          <w:szCs w:val="25"/>
          <w:lang w:val="es-ES" w:eastAsia="es-ES"/>
        </w:rPr>
        <w:t xml:space="preserve">publicado el 19 de setiembre del 2000, el Consejo de Transporte Público, somete a </w:t>
      </w:r>
      <w:r>
        <w:rPr>
          <w:spacing w:val="-5"/>
          <w:sz w:val="25"/>
          <w:szCs w:val="25"/>
          <w:lang w:val="es-ES" w:eastAsia="es-ES"/>
        </w:rPr>
        <w:t xml:space="preserve">licitación pública la concesión del servicio público de taxi, según "REGLAMENTO DEL </w:t>
      </w:r>
      <w:r>
        <w:rPr>
          <w:spacing w:val="-3"/>
          <w:sz w:val="25"/>
          <w:szCs w:val="25"/>
          <w:lang w:val="es-ES" w:eastAsia="es-ES"/>
        </w:rPr>
        <w:t xml:space="preserve">PRIMER PROCEDIMIENTO ESPECIAL ABREVIDADO PARA EL TRANSPORTE REMUNERADO DE PERSONAS EN VEHICULOS EN LA MODALIDAD DE TAXI" </w:t>
      </w:r>
      <w:r>
        <w:rPr>
          <w:spacing w:val="-6"/>
          <w:sz w:val="25"/>
          <w:szCs w:val="25"/>
          <w:lang w:val="es-ES" w:eastAsia="es-ES"/>
        </w:rPr>
        <w:t xml:space="preserve">B).- Que el recurrente participó en el concurso público y se le otorgó una calificación de 60, </w:t>
      </w:r>
      <w:r>
        <w:rPr>
          <w:spacing w:val="-1"/>
          <w:sz w:val="25"/>
          <w:szCs w:val="25"/>
          <w:lang w:val="es-ES" w:eastAsia="es-ES"/>
        </w:rPr>
        <w:t xml:space="preserve">según publicación del Alcance 73 a La Gaceta 1999, del 17 de octubre de 2001. C).- Que </w:t>
      </w:r>
      <w:r>
        <w:rPr>
          <w:spacing w:val="-3"/>
          <w:sz w:val="25"/>
          <w:szCs w:val="25"/>
          <w:lang w:val="es-ES" w:eastAsia="es-ES"/>
        </w:rPr>
        <w:t xml:space="preserve">el recurrente es titular de la placa de servicio público modalidad taxi SJP*…, desde el 18 </w:t>
      </w:r>
      <w:r>
        <w:rPr>
          <w:spacing w:val="-1"/>
          <w:sz w:val="25"/>
          <w:szCs w:val="25"/>
          <w:lang w:val="es-ES" w:eastAsia="es-ES"/>
        </w:rPr>
        <w:t xml:space="preserve">de marzo de 1969, según certificación extendida por el Departamento de Administración </w:t>
      </w:r>
      <w:r>
        <w:rPr>
          <w:spacing w:val="2"/>
          <w:sz w:val="25"/>
          <w:szCs w:val="25"/>
          <w:lang w:val="es-ES" w:eastAsia="es-ES"/>
        </w:rPr>
        <w:t xml:space="preserve">de Concesiones y Permisos, del Consejo de Transporte Público. ( ver a folio 09 del </w:t>
      </w:r>
      <w:r>
        <w:rPr>
          <w:spacing w:val="-2"/>
          <w:sz w:val="25"/>
          <w:szCs w:val="25"/>
          <w:lang w:val="es-ES" w:eastAsia="es-ES"/>
        </w:rPr>
        <w:t xml:space="preserve">expediente administrativo) </w:t>
      </w:r>
      <w:r>
        <w:rPr>
          <w:rFonts w:ascii="Bookman Old Style" w:hAnsi="Bookman Old Style" w:cs="Bookman Old Style"/>
          <w:b/>
          <w:bCs/>
          <w:spacing w:val="-2"/>
          <w:lang w:val="es-ES" w:eastAsia="es-ES"/>
        </w:rPr>
        <w:t>D).</w:t>
      </w:r>
      <w:r>
        <w:rPr>
          <w:rFonts w:ascii="Bookman Old Style" w:hAnsi="Bookman Old Style" w:cs="Bookman Old Style"/>
          <w:b/>
          <w:bCs/>
          <w:spacing w:val="-2"/>
          <w:sz w:val="6"/>
          <w:szCs w:val="6"/>
          <w:lang w:val="es-ES" w:eastAsia="es-ES"/>
        </w:rPr>
        <w:t xml:space="preserve">- </w:t>
      </w:r>
      <w:r>
        <w:rPr>
          <w:spacing w:val="-2"/>
          <w:sz w:val="25"/>
          <w:szCs w:val="25"/>
          <w:lang w:val="es-ES" w:eastAsia="es-ES"/>
        </w:rPr>
        <w:t xml:space="preserve">El recurrente al día de hoy tiene setenta y dos años </w:t>
      </w:r>
      <w:proofErr w:type="gramStart"/>
      <w:r>
        <w:rPr>
          <w:spacing w:val="-2"/>
          <w:sz w:val="25"/>
          <w:szCs w:val="25"/>
          <w:lang w:val="es-ES" w:eastAsia="es-ES"/>
        </w:rPr>
        <w:t>( ver</w:t>
      </w:r>
      <w:proofErr w:type="gramEnd"/>
      <w:r>
        <w:rPr>
          <w:spacing w:val="-2"/>
          <w:sz w:val="25"/>
          <w:szCs w:val="25"/>
          <w:lang w:val="es-ES" w:eastAsia="es-ES"/>
        </w:rPr>
        <w:t xml:space="preserve"> a folio 14 del expediente administrativo).</w:t>
      </w:r>
    </w:p>
    <w:p w:rsidR="00E51401" w:rsidRDefault="00E51401" w:rsidP="00E51401">
      <w:pPr>
        <w:pStyle w:val="Style4"/>
        <w:numPr>
          <w:ilvl w:val="0"/>
          <w:numId w:val="3"/>
        </w:numPr>
        <w:tabs>
          <w:tab w:val="clear" w:pos="288"/>
          <w:tab w:val="num" w:pos="432"/>
        </w:tabs>
        <w:kinsoku w:val="0"/>
        <w:autoSpaceDE/>
        <w:autoSpaceDN/>
        <w:adjustRightInd/>
        <w:spacing w:before="180" w:line="199" w:lineRule="auto"/>
        <w:rPr>
          <w:rStyle w:val="CharacterStyle4"/>
          <w:rFonts w:ascii="Bookman Old Style" w:hAnsi="Bookman Old Style" w:cs="Bookman Old Style"/>
          <w:b/>
          <w:bCs/>
          <w:spacing w:val="-6"/>
          <w:sz w:val="6"/>
          <w:szCs w:val="6"/>
          <w:lang w:val="es-ES" w:eastAsia="es-ES"/>
        </w:rPr>
      </w:pPr>
      <w:r>
        <w:rPr>
          <w:rStyle w:val="CharacterStyle4"/>
          <w:rFonts w:ascii="Bookman Old Style" w:hAnsi="Bookman Old Style" w:cs="Bookman Old Style"/>
          <w:b/>
          <w:bCs/>
          <w:spacing w:val="-6"/>
          <w:sz w:val="24"/>
          <w:szCs w:val="24"/>
          <w:lang w:val="es-ES" w:eastAsia="es-ES"/>
        </w:rPr>
        <w:t>HECHOS NO PROBADOS.</w:t>
      </w:r>
      <w:r>
        <w:rPr>
          <w:rStyle w:val="CharacterStyle4"/>
          <w:rFonts w:ascii="Bookman Old Style" w:hAnsi="Bookman Old Style" w:cs="Bookman Old Style"/>
          <w:b/>
          <w:bCs/>
          <w:spacing w:val="-6"/>
          <w:sz w:val="6"/>
          <w:szCs w:val="6"/>
          <w:lang w:val="es-ES" w:eastAsia="es-ES"/>
        </w:rPr>
        <w:t>-</w:t>
      </w:r>
    </w:p>
    <w:p w:rsidR="00E51401" w:rsidRDefault="00E51401" w:rsidP="00E51401">
      <w:pPr>
        <w:pStyle w:val="Style4"/>
        <w:kinsoku w:val="0"/>
        <w:autoSpaceDE/>
        <w:autoSpaceDN/>
        <w:adjustRightInd/>
        <w:spacing w:before="216"/>
        <w:ind w:left="72"/>
        <w:rPr>
          <w:rStyle w:val="CharacterStyle4"/>
          <w:spacing w:val="-2"/>
          <w:sz w:val="25"/>
          <w:szCs w:val="25"/>
          <w:lang w:val="es-ES" w:eastAsia="es-ES"/>
        </w:rPr>
      </w:pPr>
      <w:r>
        <w:rPr>
          <w:rStyle w:val="CharacterStyle4"/>
          <w:spacing w:val="-2"/>
          <w:sz w:val="25"/>
          <w:szCs w:val="25"/>
          <w:lang w:val="es-ES" w:eastAsia="es-ES"/>
        </w:rPr>
        <w:t>Ninguno de importancia para la resolución del presente asunto.</w:t>
      </w:r>
    </w:p>
    <w:p w:rsidR="00E51401" w:rsidRDefault="00E51401" w:rsidP="00E51401">
      <w:pPr>
        <w:pStyle w:val="Style4"/>
        <w:numPr>
          <w:ilvl w:val="0"/>
          <w:numId w:val="3"/>
        </w:numPr>
        <w:tabs>
          <w:tab w:val="clear" w:pos="288"/>
          <w:tab w:val="num" w:pos="432"/>
        </w:tabs>
        <w:kinsoku w:val="0"/>
        <w:autoSpaceDE/>
        <w:autoSpaceDN/>
        <w:adjustRightInd/>
        <w:spacing w:before="324" w:line="199" w:lineRule="auto"/>
        <w:rPr>
          <w:rStyle w:val="CharacterStyle4"/>
          <w:rFonts w:ascii="Bookman Old Style" w:hAnsi="Bookman Old Style" w:cs="Bookman Old Style"/>
          <w:b/>
          <w:bCs/>
          <w:spacing w:val="-6"/>
          <w:sz w:val="6"/>
          <w:szCs w:val="6"/>
          <w:lang w:val="es-ES" w:eastAsia="es-ES"/>
        </w:rPr>
      </w:pPr>
      <w:r>
        <w:rPr>
          <w:rStyle w:val="CharacterStyle4"/>
          <w:rFonts w:ascii="Bookman Old Style" w:hAnsi="Bookman Old Style" w:cs="Bookman Old Style"/>
          <w:b/>
          <w:bCs/>
          <w:spacing w:val="-6"/>
          <w:sz w:val="24"/>
          <w:szCs w:val="24"/>
          <w:lang w:val="es-ES" w:eastAsia="es-ES"/>
        </w:rPr>
        <w:t>SOBRE EL FONDO.</w:t>
      </w:r>
      <w:r>
        <w:rPr>
          <w:rStyle w:val="CharacterStyle4"/>
          <w:rFonts w:ascii="Bookman Old Style" w:hAnsi="Bookman Old Style" w:cs="Bookman Old Style"/>
          <w:b/>
          <w:bCs/>
          <w:spacing w:val="-6"/>
          <w:sz w:val="6"/>
          <w:szCs w:val="6"/>
          <w:lang w:val="es-ES" w:eastAsia="es-ES"/>
        </w:rPr>
        <w:t>-</w:t>
      </w:r>
    </w:p>
    <w:p w:rsidR="00E51401" w:rsidRDefault="00E51401" w:rsidP="00E51401">
      <w:pPr>
        <w:pStyle w:val="Style7"/>
        <w:kinsoku w:val="0"/>
        <w:autoSpaceDE/>
        <w:autoSpaceDN/>
        <w:spacing w:before="252" w:line="240" w:lineRule="auto"/>
        <w:rPr>
          <w:spacing w:val="-4"/>
          <w:sz w:val="25"/>
          <w:szCs w:val="25"/>
          <w:lang w:val="es-ES" w:eastAsia="es-ES"/>
        </w:rPr>
      </w:pPr>
      <w:r>
        <w:rPr>
          <w:spacing w:val="-5"/>
          <w:sz w:val="25"/>
          <w:szCs w:val="25"/>
          <w:lang w:val="es-ES" w:eastAsia="es-ES"/>
        </w:rPr>
        <w:t xml:space="preserve">La situación que se plantea en el presente recurso, se circunscribe a la inconformidad del </w:t>
      </w:r>
      <w:r>
        <w:rPr>
          <w:spacing w:val="-1"/>
          <w:sz w:val="25"/>
          <w:szCs w:val="25"/>
          <w:lang w:val="es-ES" w:eastAsia="es-ES"/>
        </w:rPr>
        <w:t xml:space="preserve">recurrente sobre la calificación obtenida de 60%. Asimismo, presenta escrito del Recurso </w:t>
      </w:r>
      <w:r>
        <w:rPr>
          <w:spacing w:val="-4"/>
          <w:sz w:val="25"/>
          <w:szCs w:val="25"/>
          <w:lang w:val="es-ES" w:eastAsia="es-ES"/>
        </w:rPr>
        <w:t xml:space="preserve">de Revocatoria con Apelación en Subsidio , el día 01 de noviembre del 20001, mediante el </w:t>
      </w:r>
      <w:r>
        <w:rPr>
          <w:sz w:val="25"/>
          <w:szCs w:val="25"/>
          <w:lang w:val="es-ES" w:eastAsia="es-ES"/>
        </w:rPr>
        <w:t xml:space="preserve">cual recurre el acto de adjudicación publicado en el Alcance 75-A a La Gaceta número </w:t>
      </w:r>
      <w:r>
        <w:rPr>
          <w:spacing w:val="-2"/>
          <w:sz w:val="25"/>
          <w:szCs w:val="25"/>
          <w:lang w:val="es-ES" w:eastAsia="es-ES"/>
        </w:rPr>
        <w:t xml:space="preserve">207, del 29 de octubre del 2001, por cuanto señala que por su edad, más de sesenta años y su condición de concesionario de servicio de transporte remunerado de personas en la </w:t>
      </w:r>
      <w:r>
        <w:rPr>
          <w:spacing w:val="-4"/>
          <w:sz w:val="25"/>
          <w:szCs w:val="25"/>
          <w:lang w:val="es-ES" w:eastAsia="es-ES"/>
        </w:rPr>
        <w:t xml:space="preserve">modalidad de taxi, se le debe aplicar la exoneración establecida en el artículo 49 de la Ley </w:t>
      </w:r>
      <w:r>
        <w:rPr>
          <w:spacing w:val="2"/>
          <w:sz w:val="25"/>
          <w:szCs w:val="25"/>
          <w:lang w:val="es-ES" w:eastAsia="es-ES"/>
        </w:rPr>
        <w:t xml:space="preserve">7969, al Decreto Ejecutivo 28913-MOPT y por ello eximir de la presentación de la </w:t>
      </w:r>
      <w:r>
        <w:rPr>
          <w:spacing w:val="-4"/>
          <w:sz w:val="25"/>
          <w:szCs w:val="25"/>
          <w:lang w:val="es-ES" w:eastAsia="es-ES"/>
        </w:rPr>
        <w:t>licencia C 1 vigente.</w:t>
      </w:r>
    </w:p>
    <w:p w:rsidR="00E51401" w:rsidRDefault="00E51401" w:rsidP="00E51401">
      <w:pPr>
        <w:pStyle w:val="Style7"/>
        <w:kinsoku w:val="0"/>
        <w:autoSpaceDE/>
        <w:autoSpaceDN/>
        <w:spacing w:before="180" w:line="240" w:lineRule="auto"/>
        <w:rPr>
          <w:spacing w:val="-2"/>
          <w:sz w:val="25"/>
          <w:szCs w:val="25"/>
          <w:lang w:val="es-ES" w:eastAsia="es-ES"/>
        </w:rPr>
      </w:pPr>
      <w:r>
        <w:rPr>
          <w:spacing w:val="-2"/>
          <w:sz w:val="25"/>
          <w:szCs w:val="25"/>
          <w:lang w:val="es-ES" w:eastAsia="es-ES"/>
        </w:rPr>
        <w:t xml:space="preserve">Las normas aplicables al caso bajo examen son los artículos 48 y 49 de la Ley Reguladora </w:t>
      </w:r>
      <w:r>
        <w:rPr>
          <w:spacing w:val="-4"/>
          <w:sz w:val="25"/>
          <w:szCs w:val="25"/>
          <w:lang w:val="es-ES" w:eastAsia="es-ES"/>
        </w:rPr>
        <w:t xml:space="preserve">del Servicio Público de Transporte Remunerado de Personas en la modalidad de taxi y el </w:t>
      </w:r>
      <w:r>
        <w:rPr>
          <w:spacing w:val="-2"/>
          <w:sz w:val="25"/>
          <w:szCs w:val="25"/>
          <w:lang w:val="es-ES" w:eastAsia="es-ES"/>
        </w:rPr>
        <w:t>artículo 10 del Decreto Ejecutivo N° 28913-MOPT, los cuales señalan lo siguiente:</w:t>
      </w:r>
    </w:p>
    <w:p w:rsidR="00E51401" w:rsidRDefault="00E51401" w:rsidP="00E51401">
      <w:pPr>
        <w:pStyle w:val="Style4"/>
        <w:kinsoku w:val="0"/>
        <w:autoSpaceDE/>
        <w:autoSpaceDN/>
        <w:adjustRightInd/>
        <w:spacing w:before="288"/>
        <w:ind w:left="648" w:right="720"/>
        <w:jc w:val="both"/>
        <w:rPr>
          <w:rStyle w:val="CharacterStyle4"/>
          <w:i/>
          <w:iCs/>
          <w:sz w:val="24"/>
          <w:szCs w:val="24"/>
          <w:lang w:val="es-ES" w:eastAsia="es-ES"/>
        </w:rPr>
      </w:pPr>
      <w:r>
        <w:rPr>
          <w:rStyle w:val="CharacterStyle4"/>
          <w:i/>
          <w:iCs/>
          <w:spacing w:val="10"/>
          <w:sz w:val="24"/>
          <w:szCs w:val="24"/>
          <w:lang w:val="es-ES" w:eastAsia="es-ES"/>
        </w:rPr>
        <w:t xml:space="preserve">"Artículo 48.- Requisitos subjetivos del concesionario. El transporte </w:t>
      </w:r>
      <w:r>
        <w:rPr>
          <w:rStyle w:val="CharacterStyle4"/>
          <w:i/>
          <w:iCs/>
          <w:spacing w:val="-2"/>
          <w:sz w:val="24"/>
          <w:szCs w:val="24"/>
          <w:lang w:val="es-ES" w:eastAsia="es-ES"/>
        </w:rPr>
        <w:t xml:space="preserve">remunerado de personas en la modalidad de taxi definido en la presente ley, </w:t>
      </w:r>
      <w:r>
        <w:rPr>
          <w:rStyle w:val="CharacterStyle4"/>
          <w:i/>
          <w:iCs/>
          <w:spacing w:val="5"/>
          <w:sz w:val="24"/>
          <w:szCs w:val="24"/>
          <w:lang w:val="es-ES" w:eastAsia="es-ES"/>
        </w:rPr>
        <w:t xml:space="preserve">únicamente podrá ser explotado por personas que reúnan los siguientes </w:t>
      </w:r>
      <w:r>
        <w:rPr>
          <w:rStyle w:val="CharacterStyle4"/>
          <w:i/>
          <w:iCs/>
          <w:sz w:val="24"/>
          <w:szCs w:val="24"/>
          <w:lang w:val="es-ES" w:eastAsia="es-ES"/>
        </w:rPr>
        <w:t>requisitos:</w:t>
      </w:r>
    </w:p>
    <w:p w:rsidR="00E51401" w:rsidRDefault="00E51401" w:rsidP="00E51401">
      <w:pPr>
        <w:pStyle w:val="Style4"/>
        <w:kinsoku w:val="0"/>
        <w:autoSpaceDE/>
        <w:autoSpaceDN/>
        <w:adjustRightInd/>
        <w:spacing w:before="216"/>
        <w:ind w:left="648" w:right="720" w:hanging="360"/>
        <w:rPr>
          <w:rStyle w:val="CharacterStyle4"/>
          <w:i/>
          <w:iCs/>
          <w:sz w:val="24"/>
          <w:szCs w:val="24"/>
          <w:lang w:val="es-ES" w:eastAsia="es-ES"/>
        </w:rPr>
      </w:pPr>
      <w:proofErr w:type="gramStart"/>
      <w:r>
        <w:rPr>
          <w:rStyle w:val="CharacterStyle4"/>
          <w:i/>
          <w:iCs/>
          <w:spacing w:val="-4"/>
          <w:sz w:val="24"/>
          <w:szCs w:val="24"/>
          <w:lang w:val="es-ES" w:eastAsia="es-ES"/>
        </w:rPr>
        <w:t>a)Acreditar</w:t>
      </w:r>
      <w:proofErr w:type="gramEnd"/>
      <w:r>
        <w:rPr>
          <w:rStyle w:val="CharacterStyle4"/>
          <w:i/>
          <w:iCs/>
          <w:spacing w:val="-4"/>
          <w:sz w:val="24"/>
          <w:szCs w:val="24"/>
          <w:lang w:val="es-ES" w:eastAsia="es-ES"/>
        </w:rPr>
        <w:t xml:space="preserve">, mediante la certificación respectiva, las condiciones de capacitación </w:t>
      </w:r>
      <w:r>
        <w:rPr>
          <w:rStyle w:val="CharacterStyle4"/>
          <w:i/>
          <w:iCs/>
          <w:sz w:val="24"/>
          <w:szCs w:val="24"/>
          <w:lang w:val="es-ES" w:eastAsia="es-ES"/>
        </w:rPr>
        <w:t>señaladas en el artículo 50 de esta ley.</w:t>
      </w:r>
    </w:p>
    <w:p w:rsidR="00E51401" w:rsidRDefault="00E51401" w:rsidP="00E51401">
      <w:pPr>
        <w:pStyle w:val="Style4"/>
        <w:kinsoku w:val="0"/>
        <w:autoSpaceDE/>
        <w:autoSpaceDN/>
        <w:adjustRightInd/>
        <w:ind w:left="288"/>
        <w:rPr>
          <w:rStyle w:val="CharacterStyle4"/>
          <w:i/>
          <w:iCs/>
          <w:sz w:val="24"/>
          <w:szCs w:val="24"/>
          <w:lang w:val="es-ES" w:eastAsia="es-ES"/>
        </w:rPr>
      </w:pPr>
      <w:proofErr w:type="gramStart"/>
      <w:r>
        <w:rPr>
          <w:rStyle w:val="CharacterStyle4"/>
          <w:i/>
          <w:iCs/>
          <w:sz w:val="24"/>
          <w:szCs w:val="24"/>
          <w:lang w:val="es-ES" w:eastAsia="es-ES"/>
        </w:rPr>
        <w:t>b)Demostrar</w:t>
      </w:r>
      <w:proofErr w:type="gramEnd"/>
      <w:r>
        <w:rPr>
          <w:rStyle w:val="CharacterStyle4"/>
          <w:i/>
          <w:iCs/>
          <w:sz w:val="24"/>
          <w:szCs w:val="24"/>
          <w:lang w:val="es-ES" w:eastAsia="es-ES"/>
        </w:rPr>
        <w:t xml:space="preserve"> idoneidad para prestar el servicio de taxi.</w:t>
      </w:r>
    </w:p>
    <w:p w:rsidR="00E51401" w:rsidRDefault="00E51401" w:rsidP="00E51401">
      <w:pPr>
        <w:widowControl/>
        <w:kinsoku/>
        <w:autoSpaceDE w:val="0"/>
        <w:autoSpaceDN w:val="0"/>
        <w:adjustRightInd w:val="0"/>
        <w:sectPr w:rsidR="00E51401">
          <w:pgSz w:w="12240" w:h="15840"/>
          <w:pgMar w:top="1440" w:right="1550" w:bottom="2170" w:left="1610" w:header="720" w:footer="720" w:gutter="0"/>
          <w:cols w:space="720"/>
          <w:noEndnote/>
        </w:sectPr>
      </w:pPr>
    </w:p>
    <w:p w:rsidR="00E51401" w:rsidRDefault="00E51401" w:rsidP="00E51401">
      <w:pPr>
        <w:pStyle w:val="Style5"/>
        <w:numPr>
          <w:ilvl w:val="0"/>
          <w:numId w:val="4"/>
        </w:numPr>
        <w:tabs>
          <w:tab w:val="clear" w:pos="936"/>
          <w:tab w:val="num" w:pos="1512"/>
        </w:tabs>
        <w:kinsoku w:val="0"/>
        <w:autoSpaceDE/>
        <w:autoSpaceDN/>
        <w:rPr>
          <w:rStyle w:val="CharacterStyle5"/>
          <w:i/>
          <w:lang w:val="es-ES" w:eastAsia="es-ES"/>
        </w:rPr>
      </w:pPr>
      <w:r>
        <w:rPr>
          <w:noProof/>
          <w:lang w:val="es-CR"/>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578.2pt;width:443.25pt;height:28.25pt;z-index:251660288;mso-wrap-edited:f;mso-wrap-distance-left:0;mso-wrap-distance-right:0" wrapcoords="-62 0 -62 21600 21662 21600 21662 0 -62 0" o:allowincell="f" stroked="f">
            <v:fill opacity="0"/>
            <v:textbox inset="0,0,0,0">
              <w:txbxContent>
                <w:p w:rsidR="00E51401" w:rsidRDefault="00E51401" w:rsidP="00E51401">
                  <w:pPr>
                    <w:pStyle w:val="Style4"/>
                    <w:kinsoku w:val="0"/>
                    <w:autoSpaceDE/>
                    <w:autoSpaceDN/>
                    <w:adjustRightInd/>
                    <w:jc w:val="center"/>
                    <w:rPr>
                      <w:rStyle w:val="CharacterStyle4"/>
                      <w:rFonts w:ascii="Bookman Old Style" w:hAnsi="Bookman Old Style" w:cs="Bookman Old Style"/>
                      <w:spacing w:val="-22"/>
                      <w:sz w:val="24"/>
                      <w:szCs w:val="24"/>
                      <w:lang w:val="es-ES" w:eastAsia="es-ES"/>
                    </w:rPr>
                  </w:pPr>
                  <w:r>
                    <w:rPr>
                      <w:rStyle w:val="CharacterStyle4"/>
                      <w:rFonts w:ascii="Bookman Old Style" w:hAnsi="Bookman Old Style" w:cs="Bookman Old Style"/>
                      <w:spacing w:val="-16"/>
                      <w:sz w:val="24"/>
                      <w:szCs w:val="24"/>
                      <w:lang w:val="es-ES" w:eastAsia="es-ES"/>
                    </w:rPr>
                    <w:t>Las normas transcritas establecen las excepciones de los requisitos subjetivos a que se</w:t>
                  </w:r>
                  <w:r>
                    <w:rPr>
                      <w:rStyle w:val="CharacterStyle4"/>
                      <w:rFonts w:ascii="Bookman Old Style" w:hAnsi="Bookman Old Style" w:cs="Bookman Old Style"/>
                      <w:spacing w:val="-16"/>
                      <w:sz w:val="24"/>
                      <w:szCs w:val="24"/>
                      <w:lang w:val="es-ES" w:eastAsia="es-ES"/>
                    </w:rPr>
                    <w:br/>
                  </w:r>
                  <w:r>
                    <w:rPr>
                      <w:rStyle w:val="CharacterStyle4"/>
                      <w:rFonts w:ascii="Bookman Old Style" w:hAnsi="Bookman Old Style" w:cs="Bookman Old Style"/>
                      <w:spacing w:val="-22"/>
                      <w:sz w:val="24"/>
                      <w:szCs w:val="24"/>
                      <w:lang w:val="es-ES" w:eastAsia="es-ES"/>
                    </w:rPr>
                    <w:t>encuentran sujetos los oferentes dentro del concurso y que cumplan con la condición previa</w:t>
                  </w:r>
                </w:p>
              </w:txbxContent>
            </v:textbox>
            <w10:wrap type="square"/>
          </v:shape>
        </w:pict>
      </w:r>
      <w:r>
        <w:rPr>
          <w:rStyle w:val="CharacterStyle5"/>
          <w:i/>
          <w:lang w:val="es-ES" w:eastAsia="es-ES"/>
        </w:rPr>
        <w:t xml:space="preserve">Acreditar, por medio de una copia certificada, que poseen la licencia </w:t>
      </w:r>
      <w:r>
        <w:rPr>
          <w:rStyle w:val="CharacterStyle5"/>
          <w:i/>
          <w:spacing w:val="4"/>
          <w:lang w:val="es-ES" w:eastAsia="es-ES"/>
        </w:rPr>
        <w:t xml:space="preserve">C-1, conforme a la Ley de Transito por vías públicas y terrestres, No. 7331, </w:t>
      </w:r>
      <w:r>
        <w:rPr>
          <w:rStyle w:val="CharacterStyle5"/>
          <w:i/>
          <w:lang w:val="es-ES" w:eastAsia="es-ES"/>
        </w:rPr>
        <w:t>del 13 de abril del 1993.</w:t>
      </w:r>
    </w:p>
    <w:p w:rsidR="00E51401" w:rsidRDefault="00E51401" w:rsidP="00E51401">
      <w:pPr>
        <w:pStyle w:val="Style5"/>
        <w:numPr>
          <w:ilvl w:val="0"/>
          <w:numId w:val="4"/>
        </w:numPr>
        <w:tabs>
          <w:tab w:val="clear" w:pos="936"/>
          <w:tab w:val="num" w:pos="1512"/>
        </w:tabs>
        <w:kinsoku w:val="0"/>
        <w:autoSpaceDE/>
        <w:autoSpaceDN/>
        <w:rPr>
          <w:rStyle w:val="CharacterStyle5"/>
          <w:i/>
          <w:lang w:val="es-ES" w:eastAsia="es-ES"/>
        </w:rPr>
      </w:pPr>
      <w:r>
        <w:rPr>
          <w:rStyle w:val="CharacterStyle5"/>
          <w:i/>
          <w:spacing w:val="-1"/>
          <w:lang w:val="es-ES" w:eastAsia="es-ES"/>
        </w:rPr>
        <w:t xml:space="preserve">Comprometerse, mediante declaración jurada rendida ante notario </w:t>
      </w:r>
      <w:r>
        <w:rPr>
          <w:rStyle w:val="CharacterStyle5"/>
          <w:i/>
          <w:spacing w:val="4"/>
          <w:lang w:val="es-ES" w:eastAsia="es-ES"/>
        </w:rPr>
        <w:t xml:space="preserve">público, a conducir personalmente, al menos durante una jornada de ocho </w:t>
      </w:r>
      <w:r>
        <w:rPr>
          <w:rStyle w:val="CharacterStyle5"/>
          <w:i/>
          <w:lang w:val="es-ES" w:eastAsia="es-ES"/>
        </w:rPr>
        <w:t>horas diarias, el vehículo amparado por la concesión.</w:t>
      </w:r>
    </w:p>
    <w:p w:rsidR="00E51401" w:rsidRDefault="00E51401" w:rsidP="00E51401">
      <w:pPr>
        <w:pStyle w:val="Style5"/>
        <w:numPr>
          <w:ilvl w:val="0"/>
          <w:numId w:val="4"/>
        </w:numPr>
        <w:tabs>
          <w:tab w:val="clear" w:pos="936"/>
          <w:tab w:val="num" w:pos="1512"/>
        </w:tabs>
        <w:kinsoku w:val="0"/>
        <w:autoSpaceDE/>
        <w:autoSpaceDN/>
        <w:rPr>
          <w:rStyle w:val="CharacterStyle5"/>
          <w:i/>
          <w:lang w:val="es-ES" w:eastAsia="es-ES"/>
        </w:rPr>
      </w:pPr>
      <w:r>
        <w:rPr>
          <w:rStyle w:val="CharacterStyle5"/>
          <w:i/>
          <w:spacing w:val="1"/>
          <w:lang w:val="es-ES" w:eastAsia="es-ES"/>
        </w:rPr>
        <w:t xml:space="preserve">Acreditar, por certificación, que no ha cedido contratos de concesión </w:t>
      </w:r>
      <w:r>
        <w:rPr>
          <w:rStyle w:val="CharacterStyle5"/>
          <w:i/>
          <w:spacing w:val="5"/>
          <w:lang w:val="es-ES" w:eastAsia="es-ES"/>
        </w:rPr>
        <w:t xml:space="preserve">o permisos para el transporte remunerado de personas en la modalidad de </w:t>
      </w:r>
      <w:r>
        <w:rPr>
          <w:rStyle w:val="CharacterStyle5"/>
          <w:i/>
          <w:lang w:val="es-ES" w:eastAsia="es-ES"/>
        </w:rPr>
        <w:t>taxi, durante los diez años previos al otorgamiento de la concesión."</w:t>
      </w:r>
    </w:p>
    <w:p w:rsidR="00E51401" w:rsidRDefault="00E51401" w:rsidP="00E51401">
      <w:pPr>
        <w:pStyle w:val="Style4"/>
        <w:kinsoku w:val="0"/>
        <w:autoSpaceDE/>
        <w:autoSpaceDN/>
        <w:adjustRightInd/>
        <w:spacing w:before="252"/>
        <w:ind w:left="576"/>
        <w:rPr>
          <w:rStyle w:val="CharacterStyle4"/>
          <w:i/>
          <w:iCs/>
          <w:sz w:val="24"/>
          <w:szCs w:val="24"/>
          <w:lang w:val="es-ES" w:eastAsia="es-ES"/>
        </w:rPr>
      </w:pPr>
      <w:r>
        <w:rPr>
          <w:rStyle w:val="CharacterStyle4"/>
          <w:i/>
          <w:iCs/>
          <w:sz w:val="24"/>
          <w:szCs w:val="24"/>
          <w:lang w:val="es-ES" w:eastAsia="es-ES"/>
        </w:rPr>
        <w:t>"Articulo 49.- Excepciones a requisitos subjetivos.</w:t>
      </w:r>
    </w:p>
    <w:p w:rsidR="00E51401" w:rsidRDefault="00E51401" w:rsidP="00E51401">
      <w:pPr>
        <w:pStyle w:val="Style5"/>
        <w:kinsoku w:val="0"/>
        <w:autoSpaceDE/>
        <w:autoSpaceDN/>
        <w:ind w:firstLine="0"/>
        <w:rPr>
          <w:rStyle w:val="CharacterStyle5"/>
          <w:i/>
          <w:lang w:val="es-ES" w:eastAsia="es-ES"/>
        </w:rPr>
      </w:pPr>
      <w:r>
        <w:rPr>
          <w:rStyle w:val="CharacterStyle5"/>
          <w:i/>
          <w:lang w:val="es-ES" w:eastAsia="es-ES"/>
        </w:rPr>
        <w:t xml:space="preserve">Por medio de acto administrativo motivado, el Consejo podrá exonerar a los </w:t>
      </w:r>
      <w:r>
        <w:rPr>
          <w:rStyle w:val="CharacterStyle5"/>
          <w:i/>
          <w:spacing w:val="4"/>
          <w:lang w:val="es-ES" w:eastAsia="es-ES"/>
        </w:rPr>
        <w:t xml:space="preserve">concesionarios del cumplimiento de las condiciones referidas en el inciso e) </w:t>
      </w:r>
      <w:r>
        <w:rPr>
          <w:rStyle w:val="CharacterStyle5"/>
          <w:i/>
          <w:spacing w:val="7"/>
          <w:lang w:val="es-ES" w:eastAsia="es-ES"/>
        </w:rPr>
        <w:t xml:space="preserve">del artículo anterior, o de algunos de los requisitos mencionados en ese </w:t>
      </w:r>
      <w:r>
        <w:rPr>
          <w:rStyle w:val="CharacterStyle5"/>
          <w:i/>
          <w:lang w:val="es-ES" w:eastAsia="es-ES"/>
        </w:rPr>
        <w:t>artículo, a las personas enumeradas a continuación:</w:t>
      </w:r>
    </w:p>
    <w:p w:rsidR="00E51401" w:rsidRDefault="00E51401" w:rsidP="00E51401">
      <w:pPr>
        <w:pStyle w:val="Style6"/>
        <w:numPr>
          <w:ilvl w:val="0"/>
          <w:numId w:val="5"/>
        </w:numPr>
        <w:tabs>
          <w:tab w:val="clear" w:pos="432"/>
          <w:tab w:val="num" w:pos="648"/>
        </w:tabs>
        <w:kinsoku w:val="0"/>
        <w:autoSpaceDE/>
        <w:autoSpaceDN/>
        <w:spacing w:before="288"/>
        <w:rPr>
          <w:rStyle w:val="CharacterStyle5"/>
          <w:i/>
          <w:lang w:val="es-ES" w:eastAsia="es-ES"/>
        </w:rPr>
      </w:pPr>
      <w:r>
        <w:rPr>
          <w:rStyle w:val="CharacterStyle5"/>
          <w:i/>
          <w:spacing w:val="-4"/>
          <w:lang w:val="es-ES" w:eastAsia="es-ES"/>
        </w:rPr>
        <w:t xml:space="preserve">Quienes presenten alguna discapacidad que les impida prestar directamente el </w:t>
      </w:r>
      <w:r>
        <w:rPr>
          <w:rStyle w:val="CharacterStyle5"/>
          <w:i/>
          <w:lang w:val="es-ES" w:eastAsia="es-ES"/>
        </w:rPr>
        <w:t>servicio de taxi.</w:t>
      </w:r>
    </w:p>
    <w:p w:rsidR="00E51401" w:rsidRDefault="00E51401" w:rsidP="00E51401">
      <w:pPr>
        <w:pStyle w:val="Style6"/>
        <w:numPr>
          <w:ilvl w:val="0"/>
          <w:numId w:val="5"/>
        </w:numPr>
        <w:tabs>
          <w:tab w:val="clear" w:pos="432"/>
          <w:tab w:val="num" w:pos="648"/>
        </w:tabs>
        <w:kinsoku w:val="0"/>
        <w:autoSpaceDE/>
        <w:autoSpaceDN/>
        <w:rPr>
          <w:rStyle w:val="CharacterStyle5"/>
          <w:i/>
          <w:spacing w:val="12"/>
          <w:lang w:val="es-ES" w:eastAsia="es-ES"/>
        </w:rPr>
      </w:pPr>
      <w:r>
        <w:rPr>
          <w:rStyle w:val="CharacterStyle5"/>
          <w:i/>
          <w:spacing w:val="12"/>
          <w:lang w:val="es-ES" w:eastAsia="es-ES"/>
        </w:rPr>
        <w:t>Las mujeres jefas de hogar.</w:t>
      </w:r>
    </w:p>
    <w:p w:rsidR="00E51401" w:rsidRDefault="00E51401" w:rsidP="00E51401">
      <w:pPr>
        <w:pStyle w:val="Style6"/>
        <w:numPr>
          <w:ilvl w:val="0"/>
          <w:numId w:val="5"/>
        </w:numPr>
        <w:tabs>
          <w:tab w:val="clear" w:pos="432"/>
          <w:tab w:val="num" w:pos="648"/>
        </w:tabs>
        <w:kinsoku w:val="0"/>
        <w:autoSpaceDE/>
        <w:autoSpaceDN/>
        <w:rPr>
          <w:rStyle w:val="CharacterStyle5"/>
          <w:i/>
          <w:spacing w:val="8"/>
          <w:lang w:val="es-ES" w:eastAsia="es-ES"/>
        </w:rPr>
      </w:pPr>
      <w:r>
        <w:rPr>
          <w:rStyle w:val="CharacterStyle5"/>
          <w:i/>
          <w:spacing w:val="8"/>
          <w:lang w:val="es-ES" w:eastAsia="es-ES"/>
        </w:rPr>
        <w:t>Las personas mayores de sesenta años.</w:t>
      </w:r>
    </w:p>
    <w:p w:rsidR="00E51401" w:rsidRDefault="00E51401" w:rsidP="00E51401">
      <w:pPr>
        <w:pStyle w:val="Style6"/>
        <w:numPr>
          <w:ilvl w:val="0"/>
          <w:numId w:val="5"/>
        </w:numPr>
        <w:tabs>
          <w:tab w:val="clear" w:pos="432"/>
          <w:tab w:val="num" w:pos="648"/>
        </w:tabs>
        <w:kinsoku w:val="0"/>
        <w:autoSpaceDE/>
        <w:autoSpaceDN/>
        <w:rPr>
          <w:rStyle w:val="CharacterStyle5"/>
          <w:i/>
          <w:lang w:val="es-ES" w:eastAsia="es-ES"/>
        </w:rPr>
      </w:pPr>
      <w:r>
        <w:rPr>
          <w:rStyle w:val="CharacterStyle5"/>
          <w:i/>
          <w:spacing w:val="-1"/>
          <w:lang w:val="es-ES" w:eastAsia="es-ES"/>
        </w:rPr>
        <w:t xml:space="preserve">Quienes, por enfermedad sobreviniente, no pueden cumplir la obligación de </w:t>
      </w:r>
      <w:r>
        <w:rPr>
          <w:rStyle w:val="CharacterStyle5"/>
          <w:i/>
          <w:lang w:val="es-ES" w:eastAsia="es-ES"/>
        </w:rPr>
        <w:t>conducir personalmente el vehículo.</w:t>
      </w:r>
    </w:p>
    <w:p w:rsidR="00E51401" w:rsidRDefault="00E51401" w:rsidP="00E51401">
      <w:pPr>
        <w:pStyle w:val="Style4"/>
        <w:kinsoku w:val="0"/>
        <w:autoSpaceDE/>
        <w:autoSpaceDN/>
        <w:adjustRightInd/>
        <w:spacing w:before="288"/>
        <w:rPr>
          <w:rStyle w:val="CharacterStyle4"/>
          <w:rFonts w:ascii="Bookman Old Style" w:hAnsi="Bookman Old Style" w:cs="Bookman Old Style"/>
          <w:spacing w:val="-18"/>
          <w:sz w:val="24"/>
          <w:szCs w:val="24"/>
          <w:lang w:val="es-ES" w:eastAsia="es-ES"/>
        </w:rPr>
      </w:pPr>
      <w:r>
        <w:rPr>
          <w:rStyle w:val="CharacterStyle4"/>
          <w:rFonts w:ascii="Bookman Old Style" w:hAnsi="Bookman Old Style" w:cs="Bookman Old Style"/>
          <w:spacing w:val="-18"/>
          <w:sz w:val="24"/>
          <w:szCs w:val="24"/>
          <w:lang w:val="es-ES" w:eastAsia="es-ES"/>
        </w:rPr>
        <w:t>El Decreto Ejecutivo N° 28913-MOPT, establece en el artículo 10 lo siguiente:</w:t>
      </w:r>
    </w:p>
    <w:p w:rsidR="00E51401" w:rsidRDefault="00E51401" w:rsidP="00E51401">
      <w:pPr>
        <w:pStyle w:val="Style5"/>
        <w:kinsoku w:val="0"/>
        <w:autoSpaceDE/>
        <w:autoSpaceDN/>
        <w:spacing w:before="252"/>
        <w:rPr>
          <w:rStyle w:val="CharacterStyle5"/>
          <w:i/>
          <w:lang w:val="es-ES" w:eastAsia="es-ES"/>
        </w:rPr>
      </w:pPr>
      <w:r>
        <w:rPr>
          <w:rStyle w:val="CharacterStyle5"/>
          <w:i/>
          <w:lang w:val="es-ES" w:eastAsia="es-ES"/>
        </w:rPr>
        <w:t xml:space="preserve">"Artículo 10.- Excepciones a requisitos subjetivos. Para efectos del Primer </w:t>
      </w:r>
      <w:r>
        <w:rPr>
          <w:rStyle w:val="CharacterStyle5"/>
          <w:i/>
          <w:spacing w:val="2"/>
          <w:lang w:val="es-ES" w:eastAsia="es-ES"/>
        </w:rPr>
        <w:t xml:space="preserve">Procedimiento Especial Abreviado, las personas que actualmente tienen una </w:t>
      </w:r>
      <w:r>
        <w:rPr>
          <w:rStyle w:val="CharacterStyle5"/>
          <w:i/>
          <w:spacing w:val="3"/>
          <w:lang w:val="es-ES" w:eastAsia="es-ES"/>
        </w:rPr>
        <w:t xml:space="preserve">placa de taxi autorizada por el Ministro de Obras Públicas y Transportes, y </w:t>
      </w:r>
      <w:r>
        <w:rPr>
          <w:rStyle w:val="CharacterStyle5"/>
          <w:i/>
          <w:spacing w:val="5"/>
          <w:lang w:val="es-ES" w:eastAsia="es-ES"/>
        </w:rPr>
        <w:t xml:space="preserve">que se encuentren contemplados en uno de los supuestos que establece el </w:t>
      </w:r>
      <w:r>
        <w:rPr>
          <w:rStyle w:val="CharacterStyle5"/>
          <w:i/>
          <w:lang w:val="es-ES" w:eastAsia="es-ES"/>
        </w:rPr>
        <w:t>artículo 48 de la Ley N°7969, estarán eximidos de presentar:</w:t>
      </w:r>
    </w:p>
    <w:p w:rsidR="00E51401" w:rsidRDefault="00E51401" w:rsidP="00E51401">
      <w:pPr>
        <w:pStyle w:val="Style4"/>
        <w:kinsoku w:val="0"/>
        <w:autoSpaceDE/>
        <w:autoSpaceDN/>
        <w:adjustRightInd/>
        <w:spacing w:before="288"/>
        <w:ind w:left="216"/>
        <w:rPr>
          <w:rStyle w:val="CharacterStyle4"/>
          <w:i/>
          <w:iCs/>
          <w:sz w:val="24"/>
          <w:szCs w:val="24"/>
          <w:lang w:val="es-ES" w:eastAsia="es-ES"/>
        </w:rPr>
      </w:pPr>
      <w:r>
        <w:rPr>
          <w:rStyle w:val="CharacterStyle4"/>
          <w:i/>
          <w:iCs/>
          <w:sz w:val="24"/>
          <w:szCs w:val="24"/>
          <w:lang w:val="es-ES" w:eastAsia="es-ES"/>
        </w:rPr>
        <w:t>1.1 Copia certificada de la licencia de taxi y código de conductor de taxi.</w:t>
      </w:r>
    </w:p>
    <w:p w:rsidR="00E51401" w:rsidRDefault="00E51401" w:rsidP="00E51401">
      <w:pPr>
        <w:pStyle w:val="Style6"/>
        <w:kinsoku w:val="0"/>
        <w:autoSpaceDE/>
        <w:autoSpaceDN/>
        <w:ind w:left="504" w:hanging="288"/>
        <w:rPr>
          <w:rStyle w:val="CharacterStyle5"/>
          <w:i/>
          <w:lang w:val="es-ES" w:eastAsia="es-ES"/>
        </w:rPr>
      </w:pPr>
      <w:r>
        <w:rPr>
          <w:rStyle w:val="CharacterStyle5"/>
          <w:i/>
          <w:spacing w:val="4"/>
          <w:lang w:val="es-ES" w:eastAsia="es-ES"/>
        </w:rPr>
        <w:t xml:space="preserve">1.2 Declaración jurada de que prestarán el servicio personalmente al menos </w:t>
      </w:r>
      <w:r>
        <w:rPr>
          <w:rStyle w:val="CharacterStyle5"/>
          <w:i/>
          <w:lang w:val="es-ES" w:eastAsia="es-ES"/>
        </w:rPr>
        <w:t>durante una jornada de 8 horas diarias.</w:t>
      </w:r>
    </w:p>
    <w:p w:rsidR="00E51401" w:rsidRDefault="00E51401" w:rsidP="00E51401">
      <w:pPr>
        <w:pStyle w:val="Style5"/>
        <w:kinsoku w:val="0"/>
        <w:autoSpaceDE/>
        <w:autoSpaceDN/>
        <w:spacing w:before="252"/>
        <w:ind w:firstLine="0"/>
        <w:rPr>
          <w:rStyle w:val="CharacterStyle5"/>
          <w:i/>
          <w:lang w:val="es-ES" w:eastAsia="es-ES"/>
        </w:rPr>
      </w:pPr>
      <w:r>
        <w:rPr>
          <w:rStyle w:val="CharacterStyle5"/>
          <w:i/>
          <w:spacing w:val="12"/>
          <w:lang w:val="es-ES" w:eastAsia="es-ES"/>
        </w:rPr>
        <w:t xml:space="preserve">Para efectos de calificación, los puntos establecidos a los requisitos </w:t>
      </w:r>
      <w:r>
        <w:rPr>
          <w:rStyle w:val="CharacterStyle5"/>
          <w:i/>
          <w:spacing w:val="1"/>
          <w:lang w:val="es-ES" w:eastAsia="es-ES"/>
        </w:rPr>
        <w:t xml:space="preserve">establecidos en el punto 1.1 serán asignados en su totalidad a las personas que </w:t>
      </w:r>
      <w:r>
        <w:rPr>
          <w:rStyle w:val="CharacterStyle5"/>
          <w:i/>
          <w:lang w:val="es-ES" w:eastAsia="es-ES"/>
        </w:rPr>
        <w:t>se encuentren en los supuestos definidos anteriormente.</w:t>
      </w:r>
    </w:p>
    <w:p w:rsidR="00E51401" w:rsidRDefault="00E51401" w:rsidP="00E51401">
      <w:pPr>
        <w:pStyle w:val="Style5"/>
        <w:kinsoku w:val="0"/>
        <w:autoSpaceDE/>
        <w:autoSpaceDN/>
        <w:ind w:firstLine="0"/>
        <w:rPr>
          <w:rStyle w:val="CharacterStyle5"/>
          <w:i/>
          <w:lang w:val="es-ES" w:eastAsia="es-ES"/>
        </w:rPr>
      </w:pPr>
      <w:r>
        <w:rPr>
          <w:rStyle w:val="CharacterStyle5"/>
          <w:i/>
          <w:spacing w:val="1"/>
          <w:lang w:val="es-ES" w:eastAsia="es-ES"/>
        </w:rPr>
        <w:t xml:space="preserve">Salvo los documentos indicados, los oferentes que se encuentren eximidos en </w:t>
      </w:r>
      <w:r>
        <w:rPr>
          <w:rStyle w:val="CharacterStyle5"/>
          <w:i/>
          <w:spacing w:val="-3"/>
          <w:lang w:val="es-ES" w:eastAsia="es-ES"/>
        </w:rPr>
        <w:t xml:space="preserve">virtud del presente artículo, deberán presentar los demás requisitos que deben </w:t>
      </w:r>
      <w:r>
        <w:rPr>
          <w:rStyle w:val="CharacterStyle5"/>
          <w:i/>
          <w:lang w:val="es-ES" w:eastAsia="es-ES"/>
        </w:rPr>
        <w:t xml:space="preserve">acompañar la </w:t>
      </w:r>
      <w:proofErr w:type="gramStart"/>
      <w:r>
        <w:rPr>
          <w:rStyle w:val="CharacterStyle5"/>
          <w:i/>
          <w:lang w:val="es-ES" w:eastAsia="es-ES"/>
        </w:rPr>
        <w:t>oferta ."</w:t>
      </w:r>
      <w:proofErr w:type="gramEnd"/>
    </w:p>
    <w:p w:rsidR="00E51401" w:rsidRDefault="00E51401" w:rsidP="00E51401">
      <w:pPr>
        <w:widowControl/>
        <w:kinsoku/>
        <w:autoSpaceDE w:val="0"/>
        <w:autoSpaceDN w:val="0"/>
        <w:adjustRightInd w:val="0"/>
        <w:sectPr w:rsidR="00E51401">
          <w:pgSz w:w="12240" w:h="15840"/>
          <w:pgMar w:top="1420" w:right="2213" w:bottom="2526" w:left="1687" w:header="720" w:footer="720" w:gutter="0"/>
          <w:cols w:space="720"/>
          <w:noEndnote/>
        </w:sectPr>
      </w:pPr>
    </w:p>
    <w:p w:rsidR="00E51401" w:rsidRDefault="00E51401" w:rsidP="00E51401">
      <w:pPr>
        <w:pStyle w:val="Style7"/>
        <w:kinsoku w:val="0"/>
        <w:autoSpaceDE/>
        <w:autoSpaceDN/>
        <w:spacing w:before="612" w:line="225" w:lineRule="auto"/>
        <w:rPr>
          <w:spacing w:val="-4"/>
          <w:sz w:val="25"/>
          <w:szCs w:val="25"/>
          <w:lang w:val="es-ES" w:eastAsia="es-ES"/>
        </w:rPr>
      </w:pPr>
      <w:proofErr w:type="gramStart"/>
      <w:r>
        <w:rPr>
          <w:spacing w:val="-7"/>
          <w:sz w:val="25"/>
          <w:szCs w:val="25"/>
          <w:lang w:val="es-ES" w:eastAsia="es-ES"/>
        </w:rPr>
        <w:lastRenderedPageBreak/>
        <w:t>de</w:t>
      </w:r>
      <w:proofErr w:type="gramEnd"/>
      <w:r>
        <w:rPr>
          <w:spacing w:val="-7"/>
          <w:sz w:val="25"/>
          <w:szCs w:val="25"/>
          <w:lang w:val="es-ES" w:eastAsia="es-ES"/>
        </w:rPr>
        <w:t xml:space="preserve"> ser concesionario o permisionario del servicio público en la modalidad de taxi, y que de </w:t>
      </w:r>
      <w:r>
        <w:rPr>
          <w:spacing w:val="-5"/>
          <w:sz w:val="25"/>
          <w:szCs w:val="25"/>
          <w:lang w:val="es-ES" w:eastAsia="es-ES"/>
        </w:rPr>
        <w:t xml:space="preserve">conformidad con las normas de referencia se encuentren enmarcados en uno de los cuatro </w:t>
      </w:r>
      <w:r>
        <w:rPr>
          <w:spacing w:val="-4"/>
          <w:sz w:val="25"/>
          <w:szCs w:val="25"/>
          <w:lang w:val="es-ES" w:eastAsia="es-ES"/>
        </w:rPr>
        <w:t>supuestos enumerados en el artículo 49.</w:t>
      </w:r>
    </w:p>
    <w:p w:rsidR="00E51401" w:rsidRDefault="00E51401" w:rsidP="00E51401">
      <w:pPr>
        <w:pStyle w:val="Style7"/>
        <w:kinsoku w:val="0"/>
        <w:autoSpaceDE/>
        <w:autoSpaceDN/>
        <w:spacing w:line="228" w:lineRule="auto"/>
        <w:rPr>
          <w:sz w:val="25"/>
          <w:szCs w:val="25"/>
          <w:lang w:val="es-ES" w:eastAsia="es-ES"/>
        </w:rPr>
      </w:pPr>
      <w:r>
        <w:rPr>
          <w:spacing w:val="-4"/>
          <w:sz w:val="25"/>
          <w:szCs w:val="25"/>
          <w:lang w:val="es-ES" w:eastAsia="es-ES"/>
        </w:rPr>
        <w:t xml:space="preserve">En el caso bajo examen, resulta claro que el señor </w:t>
      </w:r>
      <w:r>
        <w:rPr>
          <w:rFonts w:ascii="Bookman Old Style" w:hAnsi="Bookman Old Style" w:cs="Bookman Old Style"/>
          <w:b/>
          <w:bCs/>
          <w:spacing w:val="-4"/>
          <w:sz w:val="23"/>
          <w:szCs w:val="23"/>
          <w:lang w:val="es-ES" w:eastAsia="es-ES"/>
        </w:rPr>
        <w:t xml:space="preserve">SS </w:t>
      </w:r>
      <w:r>
        <w:rPr>
          <w:spacing w:val="-4"/>
          <w:sz w:val="25"/>
          <w:szCs w:val="25"/>
          <w:lang w:val="es-ES" w:eastAsia="es-ES"/>
        </w:rPr>
        <w:t xml:space="preserve">reúne la condición de </w:t>
      </w:r>
      <w:r>
        <w:rPr>
          <w:spacing w:val="-2"/>
          <w:sz w:val="25"/>
          <w:szCs w:val="25"/>
          <w:lang w:val="es-ES" w:eastAsia="es-ES"/>
        </w:rPr>
        <w:t xml:space="preserve">la excepción prevista en el inciso c) del artículo 49, amén de cumplir con la condición sustancial de ser concesionario de la placa </w:t>
      </w:r>
      <w:proofErr w:type="gramStart"/>
      <w:r>
        <w:rPr>
          <w:spacing w:val="-2"/>
          <w:sz w:val="25"/>
          <w:szCs w:val="25"/>
          <w:lang w:val="es-ES" w:eastAsia="es-ES"/>
        </w:rPr>
        <w:t>SJP …</w:t>
      </w:r>
      <w:proofErr w:type="gramEnd"/>
      <w:r>
        <w:rPr>
          <w:spacing w:val="-2"/>
          <w:sz w:val="25"/>
          <w:szCs w:val="25"/>
          <w:lang w:val="es-ES" w:eastAsia="es-ES"/>
        </w:rPr>
        <w:t xml:space="preserve">, en virtud de lo cual se debe establecer </w:t>
      </w:r>
      <w:r>
        <w:rPr>
          <w:spacing w:val="-1"/>
          <w:sz w:val="25"/>
          <w:szCs w:val="25"/>
          <w:lang w:val="es-ES" w:eastAsia="es-ES"/>
        </w:rPr>
        <w:t xml:space="preserve">la procedencia de la aplicación de la norma </w:t>
      </w:r>
      <w:proofErr w:type="spellStart"/>
      <w:r>
        <w:rPr>
          <w:spacing w:val="-1"/>
          <w:sz w:val="25"/>
          <w:szCs w:val="25"/>
          <w:lang w:val="es-ES" w:eastAsia="es-ES"/>
        </w:rPr>
        <w:t>cartelaria</w:t>
      </w:r>
      <w:proofErr w:type="spellEnd"/>
      <w:r>
        <w:rPr>
          <w:spacing w:val="-1"/>
          <w:sz w:val="25"/>
          <w:szCs w:val="25"/>
          <w:lang w:val="es-ES" w:eastAsia="es-ES"/>
        </w:rPr>
        <w:t xml:space="preserve"> en su caso, independientemente de </w:t>
      </w:r>
      <w:r>
        <w:rPr>
          <w:spacing w:val="-6"/>
          <w:sz w:val="25"/>
          <w:szCs w:val="25"/>
          <w:lang w:val="es-ES" w:eastAsia="es-ES"/>
        </w:rPr>
        <w:t xml:space="preserve">que lo haya señalado en su oferta o no, en los términos del artículo 10 del reglamento arriba </w:t>
      </w:r>
      <w:r>
        <w:rPr>
          <w:sz w:val="25"/>
          <w:szCs w:val="25"/>
          <w:lang w:val="es-ES" w:eastAsia="es-ES"/>
        </w:rPr>
        <w:t>citado.</w:t>
      </w:r>
    </w:p>
    <w:p w:rsidR="00E51401" w:rsidRDefault="00E51401" w:rsidP="00E51401">
      <w:pPr>
        <w:pStyle w:val="Style7"/>
        <w:kinsoku w:val="0"/>
        <w:autoSpaceDE/>
        <w:autoSpaceDN/>
        <w:rPr>
          <w:spacing w:val="-4"/>
          <w:sz w:val="25"/>
          <w:szCs w:val="25"/>
          <w:lang w:val="es-ES" w:eastAsia="es-ES"/>
        </w:rPr>
      </w:pPr>
      <w:r>
        <w:rPr>
          <w:spacing w:val="-7"/>
          <w:sz w:val="25"/>
          <w:szCs w:val="25"/>
          <w:lang w:val="es-ES" w:eastAsia="es-ES"/>
        </w:rPr>
        <w:t xml:space="preserve">Ahora bien, contrario a la recomendación de la Asesoría Jurídica del Consejo de Transporte </w:t>
      </w:r>
      <w:r>
        <w:rPr>
          <w:spacing w:val="-1"/>
          <w:sz w:val="25"/>
          <w:szCs w:val="25"/>
          <w:lang w:val="es-ES" w:eastAsia="es-ES"/>
        </w:rPr>
        <w:t xml:space="preserve">Público, misma que reconoció que el recurrente cuenta con todos los requisitos arriba </w:t>
      </w:r>
      <w:r>
        <w:rPr>
          <w:spacing w:val="-2"/>
          <w:sz w:val="25"/>
          <w:szCs w:val="25"/>
          <w:lang w:val="es-ES" w:eastAsia="es-ES"/>
        </w:rPr>
        <w:t xml:space="preserve">indicados, rechaza la gestión planteada, por cuanto argumentan que el </w:t>
      </w:r>
      <w:proofErr w:type="spellStart"/>
      <w:r>
        <w:rPr>
          <w:spacing w:val="-2"/>
          <w:sz w:val="25"/>
          <w:szCs w:val="25"/>
          <w:lang w:val="es-ES" w:eastAsia="es-ES"/>
        </w:rPr>
        <w:t>petente</w:t>
      </w:r>
      <w:proofErr w:type="spellEnd"/>
      <w:r>
        <w:rPr>
          <w:spacing w:val="-2"/>
          <w:sz w:val="25"/>
          <w:szCs w:val="25"/>
          <w:lang w:val="es-ES" w:eastAsia="es-ES"/>
        </w:rPr>
        <w:t xml:space="preserve"> no marcó en la casilla correspondiente de su formulario de oferta, que se acogía al artículo de excepción </w:t>
      </w:r>
      <w:r>
        <w:rPr>
          <w:spacing w:val="-3"/>
          <w:sz w:val="25"/>
          <w:szCs w:val="25"/>
          <w:lang w:val="es-ES" w:eastAsia="es-ES"/>
        </w:rPr>
        <w:t xml:space="preserve">y señalando adicionalmente que no tenía licencia C 1 vigente. No obstante lo razonado por </w:t>
      </w:r>
      <w:r>
        <w:rPr>
          <w:spacing w:val="-6"/>
          <w:sz w:val="25"/>
          <w:szCs w:val="25"/>
          <w:lang w:val="es-ES" w:eastAsia="es-ES"/>
        </w:rPr>
        <w:t xml:space="preserve">esa Unidad Jurídica y avalado por el Acuerdo de Junta Directiva, lo cierto del caso es que la </w:t>
      </w:r>
      <w:r>
        <w:rPr>
          <w:spacing w:val="-1"/>
          <w:sz w:val="25"/>
          <w:szCs w:val="25"/>
          <w:lang w:val="es-ES" w:eastAsia="es-ES"/>
        </w:rPr>
        <w:t xml:space="preserve">norma es de aplicación general y obligatoria, para toda aquella persona que reúna las </w:t>
      </w:r>
      <w:r>
        <w:rPr>
          <w:spacing w:val="-6"/>
          <w:sz w:val="25"/>
          <w:szCs w:val="25"/>
          <w:lang w:val="es-ES" w:eastAsia="es-ES"/>
        </w:rPr>
        <w:t xml:space="preserve">condiciones previas a la presentación de la oferta, por cuanto esta no hace excepción en su </w:t>
      </w:r>
      <w:r>
        <w:rPr>
          <w:sz w:val="25"/>
          <w:szCs w:val="25"/>
          <w:lang w:val="es-ES" w:eastAsia="es-ES"/>
        </w:rPr>
        <w:t xml:space="preserve">aplicación, pues señala que las personas que se encuentren en esos supuestos estarán </w:t>
      </w:r>
      <w:r>
        <w:rPr>
          <w:spacing w:val="1"/>
          <w:sz w:val="25"/>
          <w:szCs w:val="25"/>
          <w:lang w:val="es-ES" w:eastAsia="es-ES"/>
        </w:rPr>
        <w:t xml:space="preserve">eximidos de presentar los requisitos ahí señalados, por lo que se ha de desvirtuar lo </w:t>
      </w:r>
      <w:r>
        <w:rPr>
          <w:spacing w:val="2"/>
          <w:sz w:val="25"/>
          <w:szCs w:val="25"/>
          <w:lang w:val="es-ES" w:eastAsia="es-ES"/>
        </w:rPr>
        <w:t xml:space="preserve">afirmado por el órgano a quo y resulta procedente ordenar la atribución del puntaje </w:t>
      </w:r>
      <w:r>
        <w:rPr>
          <w:spacing w:val="-4"/>
          <w:sz w:val="25"/>
          <w:szCs w:val="25"/>
          <w:lang w:val="es-ES" w:eastAsia="es-ES"/>
        </w:rPr>
        <w:t>conforme a derecho.</w:t>
      </w:r>
    </w:p>
    <w:p w:rsidR="00E51401" w:rsidRDefault="00E51401" w:rsidP="00E51401">
      <w:pPr>
        <w:pStyle w:val="Style7"/>
        <w:kinsoku w:val="0"/>
        <w:autoSpaceDE/>
        <w:autoSpaceDN/>
        <w:rPr>
          <w:spacing w:val="-2"/>
          <w:sz w:val="25"/>
          <w:szCs w:val="25"/>
          <w:lang w:val="es-ES" w:eastAsia="es-ES"/>
        </w:rPr>
      </w:pPr>
      <w:r>
        <w:rPr>
          <w:spacing w:val="-2"/>
          <w:sz w:val="25"/>
          <w:szCs w:val="25"/>
          <w:lang w:val="es-ES" w:eastAsia="es-ES"/>
        </w:rPr>
        <w:t xml:space="preserve">Debemos recordar que el Decreto Ejecutivo N° 28913-MOPT, es el marco jurídico dentro </w:t>
      </w:r>
      <w:r>
        <w:rPr>
          <w:spacing w:val="-6"/>
          <w:sz w:val="25"/>
          <w:szCs w:val="25"/>
          <w:lang w:val="es-ES" w:eastAsia="es-ES"/>
        </w:rPr>
        <w:t xml:space="preserve">del cual se debe ajustar la actuación de los oferentes que participan en el presente concurso </w:t>
      </w:r>
      <w:r>
        <w:rPr>
          <w:spacing w:val="-4"/>
          <w:sz w:val="25"/>
          <w:szCs w:val="25"/>
          <w:lang w:val="es-ES" w:eastAsia="es-ES"/>
        </w:rPr>
        <w:t xml:space="preserve">público, para lograr calificar y así obtener una concesión de taxi. Bajo esa perspectiva, ese </w:t>
      </w:r>
      <w:r>
        <w:rPr>
          <w:sz w:val="25"/>
          <w:szCs w:val="25"/>
          <w:lang w:val="es-ES" w:eastAsia="es-ES"/>
        </w:rPr>
        <w:t xml:space="preserve">cuerpo normativo constituye el reglamento especifico del procedimiento licitatorio y </w:t>
      </w:r>
      <w:r>
        <w:rPr>
          <w:spacing w:val="-2"/>
          <w:sz w:val="25"/>
          <w:szCs w:val="25"/>
          <w:lang w:val="es-ES" w:eastAsia="es-ES"/>
        </w:rPr>
        <w:t xml:space="preserve">tomando en cuenta que en el caso bajo examen, el recurrente se ajusta a lo preceptuado en </w:t>
      </w:r>
      <w:r>
        <w:rPr>
          <w:spacing w:val="-1"/>
          <w:sz w:val="25"/>
          <w:szCs w:val="25"/>
          <w:lang w:val="es-ES" w:eastAsia="es-ES"/>
        </w:rPr>
        <w:t xml:space="preserve">las cláusulas </w:t>
      </w:r>
      <w:proofErr w:type="spellStart"/>
      <w:r>
        <w:rPr>
          <w:spacing w:val="-1"/>
          <w:sz w:val="25"/>
          <w:szCs w:val="25"/>
          <w:lang w:val="es-ES" w:eastAsia="es-ES"/>
        </w:rPr>
        <w:t>cartelarias</w:t>
      </w:r>
      <w:proofErr w:type="spellEnd"/>
      <w:r>
        <w:rPr>
          <w:spacing w:val="-1"/>
          <w:sz w:val="25"/>
          <w:szCs w:val="25"/>
          <w:lang w:val="es-ES" w:eastAsia="es-ES"/>
        </w:rPr>
        <w:t xml:space="preserve">, amén de que cumple con las condiciones señaladas en el artículo </w:t>
      </w:r>
      <w:r>
        <w:rPr>
          <w:spacing w:val="3"/>
          <w:sz w:val="25"/>
          <w:szCs w:val="25"/>
          <w:lang w:val="es-ES" w:eastAsia="es-ES"/>
        </w:rPr>
        <w:t xml:space="preserve">10 de dicho reglamento, considera este Tribunal que no resulta ajustado a derecho </w:t>
      </w:r>
      <w:r>
        <w:rPr>
          <w:spacing w:val="5"/>
          <w:sz w:val="25"/>
          <w:szCs w:val="25"/>
          <w:lang w:val="es-ES" w:eastAsia="es-ES"/>
        </w:rPr>
        <w:t xml:space="preserve">establecer la imposibilidad de acceder a las excepciones fijadas en los requisitos </w:t>
      </w:r>
      <w:r>
        <w:rPr>
          <w:sz w:val="25"/>
          <w:szCs w:val="25"/>
          <w:lang w:val="es-ES" w:eastAsia="es-ES"/>
        </w:rPr>
        <w:t xml:space="preserve">subjetivos preestablecidos, cuando la Administración determinó previamente, mediante </w:t>
      </w:r>
      <w:r>
        <w:rPr>
          <w:spacing w:val="-4"/>
          <w:sz w:val="25"/>
          <w:szCs w:val="25"/>
          <w:lang w:val="es-ES" w:eastAsia="es-ES"/>
        </w:rPr>
        <w:t xml:space="preserve">acto administrativo motivado que las personas que actualmente tienen una placa de taxi </w:t>
      </w:r>
      <w:r>
        <w:rPr>
          <w:spacing w:val="-3"/>
          <w:sz w:val="25"/>
          <w:szCs w:val="25"/>
          <w:lang w:val="es-ES" w:eastAsia="es-ES"/>
        </w:rPr>
        <w:t xml:space="preserve">autorizada y se encuentra contemplado en uno de los supuestos que señala el artículo 49 de </w:t>
      </w:r>
      <w:r>
        <w:rPr>
          <w:spacing w:val="-4"/>
          <w:sz w:val="25"/>
          <w:szCs w:val="25"/>
          <w:lang w:val="es-ES" w:eastAsia="es-ES"/>
        </w:rPr>
        <w:t xml:space="preserve">la Ley 7969, están eximidos de presentar la licencia de taxi y el código de conductor. En el </w:t>
      </w:r>
      <w:r>
        <w:rPr>
          <w:spacing w:val="-5"/>
          <w:sz w:val="25"/>
          <w:szCs w:val="25"/>
          <w:lang w:val="es-ES" w:eastAsia="es-ES"/>
        </w:rPr>
        <w:t xml:space="preserve">caso del recurrente se ha logrado demostrar que se ajusta plenamente a los requerimientos </w:t>
      </w:r>
      <w:r>
        <w:rPr>
          <w:spacing w:val="-4"/>
          <w:sz w:val="25"/>
          <w:szCs w:val="25"/>
          <w:lang w:val="es-ES" w:eastAsia="es-ES"/>
        </w:rPr>
        <w:t xml:space="preserve">señalados, de manera que no es posible por el solo hecho de no haber marcado la casilla </w:t>
      </w:r>
      <w:r>
        <w:rPr>
          <w:spacing w:val="-2"/>
          <w:sz w:val="25"/>
          <w:szCs w:val="25"/>
          <w:lang w:val="es-ES" w:eastAsia="es-ES"/>
        </w:rPr>
        <w:t>correspondiente en la oferta su inaplicación.</w:t>
      </w:r>
    </w:p>
    <w:p w:rsidR="00E51401" w:rsidRDefault="00E51401" w:rsidP="00E51401">
      <w:pPr>
        <w:pStyle w:val="Style7"/>
        <w:kinsoku w:val="0"/>
        <w:autoSpaceDE/>
        <w:autoSpaceDN/>
        <w:spacing w:before="216" w:line="228" w:lineRule="auto"/>
        <w:rPr>
          <w:spacing w:val="5"/>
          <w:sz w:val="25"/>
          <w:szCs w:val="25"/>
          <w:lang w:val="es-ES" w:eastAsia="es-ES"/>
        </w:rPr>
      </w:pPr>
      <w:r>
        <w:rPr>
          <w:spacing w:val="-3"/>
          <w:sz w:val="25"/>
          <w:szCs w:val="25"/>
          <w:lang w:val="es-ES" w:eastAsia="es-ES"/>
        </w:rPr>
        <w:t xml:space="preserve">Así repasados los antecedentes que dieron pie al reclamo planteado por el señor Salazar </w:t>
      </w:r>
      <w:r>
        <w:rPr>
          <w:spacing w:val="2"/>
          <w:sz w:val="25"/>
          <w:szCs w:val="25"/>
          <w:lang w:val="es-ES" w:eastAsia="es-ES"/>
        </w:rPr>
        <w:t xml:space="preserve">Sánchez y analizadas sus pretensiones, en virtud de que se ajusta a las excepciones establecidas en el artículo 49 de la Ley 7969, en concordancia con lo señalado en el </w:t>
      </w:r>
      <w:r>
        <w:rPr>
          <w:spacing w:val="5"/>
          <w:sz w:val="25"/>
          <w:szCs w:val="25"/>
          <w:lang w:val="es-ES" w:eastAsia="es-ES"/>
        </w:rPr>
        <w:t xml:space="preserve">artículo </w:t>
      </w:r>
      <w:r w:rsidRPr="004201DC">
        <w:rPr>
          <w:rFonts w:ascii="Bookman Old Style" w:hAnsi="Bookman Old Style" w:cs="Bookman Old Style"/>
          <w:bCs/>
          <w:spacing w:val="5"/>
          <w:sz w:val="23"/>
          <w:szCs w:val="23"/>
          <w:lang w:val="es-ES" w:eastAsia="es-ES"/>
        </w:rPr>
        <w:t xml:space="preserve">10 </w:t>
      </w:r>
      <w:r>
        <w:rPr>
          <w:spacing w:val="5"/>
          <w:sz w:val="25"/>
          <w:szCs w:val="25"/>
          <w:lang w:val="es-ES" w:eastAsia="es-ES"/>
        </w:rPr>
        <w:t>del Decreto Ejecutivo N°28913-MOPT, considera este Tribunal que es</w:t>
      </w:r>
    </w:p>
    <w:p w:rsidR="00E51401" w:rsidRDefault="00E51401" w:rsidP="00E51401">
      <w:pPr>
        <w:widowControl/>
        <w:kinsoku/>
        <w:autoSpaceDE w:val="0"/>
        <w:autoSpaceDN w:val="0"/>
        <w:adjustRightInd w:val="0"/>
        <w:sectPr w:rsidR="00E51401">
          <w:pgSz w:w="12240" w:h="15840"/>
          <w:pgMar w:top="813" w:right="1821" w:bottom="1930" w:left="1339" w:header="720" w:footer="720" w:gutter="0"/>
          <w:cols w:space="720"/>
          <w:noEndnote/>
        </w:sectPr>
      </w:pPr>
    </w:p>
    <w:p w:rsidR="00E51401" w:rsidRDefault="00E51401" w:rsidP="00E51401">
      <w:pPr>
        <w:pStyle w:val="Style4"/>
        <w:kinsoku w:val="0"/>
        <w:autoSpaceDE/>
        <w:autoSpaceDN/>
        <w:adjustRightInd/>
        <w:ind w:left="792" w:right="432"/>
        <w:rPr>
          <w:rStyle w:val="CharacterStyle4"/>
          <w:rFonts w:ascii="Bookman Old Style" w:hAnsi="Bookman Old Style" w:cs="Bookman Old Style"/>
          <w:spacing w:val="-20"/>
          <w:sz w:val="24"/>
          <w:szCs w:val="24"/>
          <w:lang w:val="es-ES" w:eastAsia="es-ES"/>
        </w:rPr>
      </w:pPr>
      <w:proofErr w:type="gramStart"/>
      <w:r>
        <w:rPr>
          <w:rStyle w:val="CharacterStyle4"/>
          <w:rFonts w:ascii="Bookman Old Style" w:hAnsi="Bookman Old Style" w:cs="Bookman Old Style"/>
          <w:spacing w:val="-21"/>
          <w:sz w:val="24"/>
          <w:szCs w:val="24"/>
          <w:lang w:val="es-ES" w:eastAsia="es-ES"/>
        </w:rPr>
        <w:lastRenderedPageBreak/>
        <w:t>procedente</w:t>
      </w:r>
      <w:proofErr w:type="gramEnd"/>
      <w:r>
        <w:rPr>
          <w:rStyle w:val="CharacterStyle4"/>
          <w:rFonts w:ascii="Bookman Old Style" w:hAnsi="Bookman Old Style" w:cs="Bookman Old Style"/>
          <w:spacing w:val="-21"/>
          <w:sz w:val="24"/>
          <w:szCs w:val="24"/>
          <w:lang w:val="es-ES" w:eastAsia="es-ES"/>
        </w:rPr>
        <w:t xml:space="preserve"> declarar con lugar el Recurso de Apelación en subsidio presentado, por tanto </w:t>
      </w:r>
      <w:r>
        <w:rPr>
          <w:rStyle w:val="CharacterStyle4"/>
          <w:rFonts w:ascii="Bookman Old Style" w:hAnsi="Bookman Old Style" w:cs="Bookman Old Style"/>
          <w:spacing w:val="-20"/>
          <w:sz w:val="24"/>
          <w:szCs w:val="24"/>
          <w:lang w:val="es-ES" w:eastAsia="es-ES"/>
        </w:rPr>
        <w:t>resuelve,</w:t>
      </w:r>
    </w:p>
    <w:p w:rsidR="00E51401" w:rsidRDefault="00E51401" w:rsidP="00E51401">
      <w:pPr>
        <w:pStyle w:val="Style4"/>
        <w:kinsoku w:val="0"/>
        <w:autoSpaceDE/>
        <w:autoSpaceDN/>
        <w:adjustRightInd/>
        <w:spacing w:before="252" w:line="206" w:lineRule="auto"/>
        <w:ind w:left="4464"/>
        <w:rPr>
          <w:rStyle w:val="CharacterStyle4"/>
          <w:b/>
          <w:bCs/>
          <w:spacing w:val="-10"/>
          <w:sz w:val="25"/>
          <w:szCs w:val="25"/>
          <w:lang w:val="es-ES" w:eastAsia="es-ES"/>
        </w:rPr>
      </w:pPr>
      <w:r>
        <w:rPr>
          <w:rStyle w:val="CharacterStyle4"/>
          <w:b/>
          <w:bCs/>
          <w:spacing w:val="-10"/>
          <w:sz w:val="25"/>
          <w:szCs w:val="25"/>
          <w:lang w:val="es-ES" w:eastAsia="es-ES"/>
        </w:rPr>
        <w:t>POR TANTO:</w:t>
      </w:r>
    </w:p>
    <w:p w:rsidR="00E51401" w:rsidRDefault="00E51401" w:rsidP="00E51401">
      <w:pPr>
        <w:pStyle w:val="Style4"/>
        <w:numPr>
          <w:ilvl w:val="0"/>
          <w:numId w:val="6"/>
        </w:numPr>
        <w:tabs>
          <w:tab w:val="clear" w:pos="432"/>
          <w:tab w:val="num" w:pos="1296"/>
        </w:tabs>
        <w:kinsoku w:val="0"/>
        <w:autoSpaceDE/>
        <w:autoSpaceDN/>
        <w:adjustRightInd/>
        <w:spacing w:before="252"/>
        <w:ind w:right="432"/>
        <w:rPr>
          <w:rStyle w:val="CharacterStyle4"/>
          <w:rFonts w:ascii="Bookman Old Style" w:hAnsi="Bookman Old Style" w:cs="Bookman Old Style"/>
          <w:spacing w:val="-15"/>
          <w:sz w:val="24"/>
          <w:szCs w:val="24"/>
          <w:lang w:val="es-ES" w:eastAsia="es-ES"/>
        </w:rPr>
      </w:pPr>
      <w:r>
        <w:rPr>
          <w:rStyle w:val="CharacterStyle4"/>
          <w:rFonts w:ascii="Bookman Old Style" w:hAnsi="Bookman Old Style" w:cs="Bookman Old Style"/>
          <w:spacing w:val="-17"/>
          <w:sz w:val="24"/>
          <w:szCs w:val="24"/>
          <w:lang w:val="es-ES" w:eastAsia="es-ES"/>
        </w:rPr>
        <w:t xml:space="preserve">Se declara con lugar el recurso de apelación en subsidio presentado por el señor </w:t>
      </w:r>
      <w:r>
        <w:rPr>
          <w:rStyle w:val="CharacterStyle4"/>
          <w:b/>
          <w:bCs/>
          <w:spacing w:val="-15"/>
          <w:sz w:val="25"/>
          <w:szCs w:val="25"/>
          <w:lang w:val="es-ES" w:eastAsia="es-ES"/>
        </w:rPr>
        <w:t xml:space="preserve">VSS, </w:t>
      </w:r>
      <w:r>
        <w:rPr>
          <w:rStyle w:val="CharacterStyle4"/>
          <w:rFonts w:ascii="Bookman Old Style" w:hAnsi="Bookman Old Style" w:cs="Bookman Old Style"/>
          <w:spacing w:val="-15"/>
          <w:sz w:val="24"/>
          <w:szCs w:val="24"/>
          <w:lang w:val="es-ES" w:eastAsia="es-ES"/>
        </w:rPr>
        <w:t>cédula de identidad número …</w:t>
      </w:r>
    </w:p>
    <w:p w:rsidR="00E51401" w:rsidRDefault="00E51401" w:rsidP="00E51401">
      <w:pPr>
        <w:pStyle w:val="Style4"/>
        <w:numPr>
          <w:ilvl w:val="0"/>
          <w:numId w:val="6"/>
        </w:numPr>
        <w:tabs>
          <w:tab w:val="clear" w:pos="432"/>
          <w:tab w:val="num" w:pos="1296"/>
        </w:tabs>
        <w:kinsoku w:val="0"/>
        <w:autoSpaceDE/>
        <w:autoSpaceDN/>
        <w:adjustRightInd/>
        <w:spacing w:before="252"/>
        <w:ind w:right="432"/>
        <w:jc w:val="both"/>
        <w:rPr>
          <w:rStyle w:val="CharacterStyle4"/>
          <w:rFonts w:ascii="Bookman Old Style" w:hAnsi="Bookman Old Style" w:cs="Bookman Old Style"/>
          <w:spacing w:val="-10"/>
          <w:sz w:val="24"/>
          <w:szCs w:val="24"/>
          <w:lang w:val="es-ES" w:eastAsia="es-ES"/>
        </w:rPr>
      </w:pPr>
      <w:r>
        <w:rPr>
          <w:rStyle w:val="CharacterStyle4"/>
          <w:rFonts w:ascii="Bookman Old Style" w:hAnsi="Bookman Old Style" w:cs="Bookman Old Style"/>
          <w:spacing w:val="-18"/>
          <w:sz w:val="24"/>
          <w:szCs w:val="24"/>
          <w:lang w:val="es-ES" w:eastAsia="es-ES"/>
        </w:rPr>
        <w:t xml:space="preserve">Se ordena al Consejo de Transporte Público otorgar la calificación que en derecho </w:t>
      </w:r>
      <w:r>
        <w:rPr>
          <w:rStyle w:val="CharacterStyle4"/>
          <w:rFonts w:ascii="Bookman Old Style" w:hAnsi="Bookman Old Style" w:cs="Bookman Old Style"/>
          <w:spacing w:val="-21"/>
          <w:sz w:val="24"/>
          <w:szCs w:val="24"/>
          <w:lang w:val="es-ES" w:eastAsia="es-ES"/>
        </w:rPr>
        <w:t xml:space="preserve">corresponda al recurrente, al abrigo de lo dispuesto en el artículo 48 y 49 </w:t>
      </w:r>
      <w:proofErr w:type="gramStart"/>
      <w:r>
        <w:rPr>
          <w:rStyle w:val="CharacterStyle4"/>
          <w:rFonts w:ascii="Bookman Old Style" w:hAnsi="Bookman Old Style" w:cs="Bookman Old Style"/>
          <w:spacing w:val="-21"/>
          <w:sz w:val="24"/>
          <w:szCs w:val="24"/>
          <w:lang w:val="es-ES" w:eastAsia="es-ES"/>
        </w:rPr>
        <w:t>inciso</w:t>
      </w:r>
      <w:proofErr w:type="gramEnd"/>
      <w:r>
        <w:rPr>
          <w:rStyle w:val="CharacterStyle4"/>
          <w:rFonts w:ascii="Bookman Old Style" w:hAnsi="Bookman Old Style" w:cs="Bookman Old Style"/>
          <w:spacing w:val="-21"/>
          <w:sz w:val="24"/>
          <w:szCs w:val="24"/>
          <w:lang w:val="es-ES" w:eastAsia="es-ES"/>
        </w:rPr>
        <w:t xml:space="preserve"> c) de la Ley </w:t>
      </w:r>
      <w:r>
        <w:rPr>
          <w:rStyle w:val="CharacterStyle4"/>
          <w:rFonts w:ascii="Bookman Old Style" w:hAnsi="Bookman Old Style" w:cs="Bookman Old Style"/>
          <w:spacing w:val="-13"/>
          <w:sz w:val="24"/>
          <w:szCs w:val="24"/>
          <w:lang w:val="es-ES" w:eastAsia="es-ES"/>
        </w:rPr>
        <w:t xml:space="preserve">7969 y el artículo 10 del Decreto Ejecutivo N°28913-MOPT y proceder conforme a </w:t>
      </w:r>
      <w:r>
        <w:rPr>
          <w:rStyle w:val="CharacterStyle4"/>
          <w:rFonts w:ascii="Bookman Old Style" w:hAnsi="Bookman Old Style" w:cs="Bookman Old Style"/>
          <w:spacing w:val="-10"/>
          <w:sz w:val="24"/>
          <w:szCs w:val="24"/>
          <w:lang w:val="es-ES" w:eastAsia="es-ES"/>
        </w:rPr>
        <w:t>derecho.</w:t>
      </w:r>
    </w:p>
    <w:p w:rsidR="00E51401" w:rsidRDefault="00E51401" w:rsidP="00E51401">
      <w:pPr>
        <w:pStyle w:val="Style4"/>
        <w:kinsoku w:val="0"/>
        <w:autoSpaceDE/>
        <w:autoSpaceDN/>
        <w:adjustRightInd/>
        <w:spacing w:before="252"/>
        <w:ind w:left="792" w:right="432"/>
        <w:rPr>
          <w:rStyle w:val="CharacterStyle4"/>
          <w:i/>
          <w:iCs/>
          <w:spacing w:val="-10"/>
          <w:sz w:val="24"/>
          <w:szCs w:val="24"/>
          <w:lang w:val="es-ES" w:eastAsia="es-ES"/>
        </w:rPr>
      </w:pPr>
      <w:r>
        <w:rPr>
          <w:noProof/>
          <w:lang w:val="es-CR"/>
        </w:rPr>
        <w:pict>
          <v:shape id="_x0000_s1027" type="#_x0000_t202" style="position:absolute;left:0;text-align:left;margin-left:41.8pt;margin-top:54.65pt;width:90.7pt;height:10.8pt;z-index:251661312;mso-wrap-edited:f;mso-wrap-distance-left:0;mso-wrap-distance-right:0" wrapcoords="-62 0 -62 21600 21662 21600 21662 0 -62 0" o:allowincell="f" stroked="f">
            <v:textbox style="mso-next-textbox:#_x0000_s1027" inset="0,0,0,0">
              <w:txbxContent>
                <w:p w:rsidR="00E51401" w:rsidRDefault="00E51401" w:rsidP="00E51401">
                  <w:pPr>
                    <w:pStyle w:val="Style4"/>
                    <w:kinsoku w:val="0"/>
                    <w:autoSpaceDE/>
                    <w:autoSpaceDN/>
                    <w:adjustRightInd/>
                    <w:spacing w:line="180" w:lineRule="auto"/>
                    <w:rPr>
                      <w:rStyle w:val="CharacterStyle4"/>
                      <w:b/>
                      <w:bCs/>
                      <w:spacing w:val="-10"/>
                      <w:sz w:val="25"/>
                      <w:szCs w:val="25"/>
                      <w:lang w:val="es-ES" w:eastAsia="es-ES"/>
                    </w:rPr>
                  </w:pPr>
                  <w:r>
                    <w:rPr>
                      <w:rStyle w:val="CharacterStyle4"/>
                      <w:b/>
                      <w:bCs/>
                      <w:spacing w:val="-10"/>
                      <w:sz w:val="25"/>
                      <w:szCs w:val="25"/>
                      <w:lang w:val="es-ES" w:eastAsia="es-ES"/>
                    </w:rPr>
                    <w:t>NOTIFIQUESE.-</w:t>
                  </w:r>
                </w:p>
              </w:txbxContent>
            </v:textbox>
            <w10:wrap type="square"/>
          </v:shape>
        </w:pict>
      </w:r>
      <w:r>
        <w:rPr>
          <w:noProof/>
          <w:lang w:val="es-CR"/>
        </w:rPr>
        <w:pict>
          <v:shape id="_x0000_s1028" type="#_x0000_t202" style="position:absolute;left:0;text-align:left;margin-left:104.4pt;margin-top:238.95pt;width:75.6pt;height:25.45pt;z-index:251662336;mso-wrap-edited:f;mso-wrap-distance-left:0;mso-wrap-distance-right:0" wrapcoords="-62 0 -62 21600 21662 21600 21662 0 -62 0" o:allowincell="f" stroked="f">
            <v:textbox inset="0,0,0,0">
              <w:txbxContent>
                <w:p w:rsidR="00E51401" w:rsidRDefault="00E51401" w:rsidP="00E51401"/>
              </w:txbxContent>
            </v:textbox>
            <w10:wrap type="square"/>
          </v:shape>
        </w:pict>
      </w:r>
      <w:r>
        <w:rPr>
          <w:noProof/>
          <w:lang w:val="es-CR"/>
        </w:rPr>
        <w:pict>
          <v:shape id="_x0000_s1029" type="#_x0000_t202" style="position:absolute;left:0;text-align:left;margin-left:90pt;margin-top:264.4pt;width:61.95pt;height:10.05pt;z-index:251663360;mso-wrap-edited:f;mso-wrap-distance-left:0;mso-wrap-distance-right:0" wrapcoords="-62 0 -62 21600 21662 21600 21662 0 -62 0" o:allowincell="f" stroked="f">
            <v:textbox inset="0,0,0,0">
              <w:txbxContent>
                <w:p w:rsidR="00E51401" w:rsidRDefault="00E51401" w:rsidP="00E51401">
                  <w:pPr>
                    <w:pStyle w:val="Style4"/>
                    <w:kinsoku w:val="0"/>
                    <w:autoSpaceDE/>
                    <w:autoSpaceDN/>
                    <w:adjustRightInd/>
                    <w:spacing w:line="243" w:lineRule="exact"/>
                    <w:rPr>
                      <w:rStyle w:val="CharacterStyle4"/>
                      <w:rFonts w:ascii="Tahoma" w:hAnsi="Tahoma" w:cs="Tahoma"/>
                      <w:b/>
                      <w:bCs/>
                      <w:spacing w:val="7"/>
                      <w:sz w:val="6"/>
                      <w:szCs w:val="6"/>
                      <w:lang w:val="es-ES" w:eastAsia="es-ES"/>
                    </w:rPr>
                  </w:pPr>
                </w:p>
              </w:txbxContent>
            </v:textbox>
            <w10:wrap type="square"/>
          </v:shape>
        </w:pict>
      </w:r>
      <w:r>
        <w:rPr>
          <w:noProof/>
          <w:lang w:val="es-CR"/>
        </w:rPr>
        <w:pict>
          <v:shape id="_x0000_s1030" type="#_x0000_t202" style="position:absolute;left:0;text-align:left;margin-left:41.8pt;margin-top:274.45pt;width:67.2pt;height:.75pt;z-index:251664384;mso-wrap-edited:f;mso-wrap-distance-left:0;mso-wrap-distance-right:0" wrapcoords="-62 0 -62 21600 21662 21600 21662 0 -62 0" o:allowincell="f" stroked="f">
            <v:textbox inset="0,0,0,0">
              <w:txbxContent>
                <w:p w:rsidR="00E51401" w:rsidRDefault="00E51401" w:rsidP="00E51401"/>
              </w:txbxContent>
            </v:textbox>
            <w10:wrap type="square"/>
          </v:shape>
        </w:pict>
      </w:r>
      <w:r>
        <w:rPr>
          <w:rStyle w:val="CharacterStyle4"/>
          <w:rFonts w:ascii="Bookman Old Style" w:hAnsi="Bookman Old Style" w:cs="Bookman Old Style"/>
          <w:spacing w:val="-13"/>
          <w:sz w:val="24"/>
          <w:szCs w:val="24"/>
          <w:lang w:val="es-ES" w:eastAsia="es-ES"/>
        </w:rPr>
        <w:t xml:space="preserve">III- De conformidad con el artículo 22, inciso c), de la citada Ley 7969, la presente </w:t>
      </w:r>
      <w:r>
        <w:rPr>
          <w:rStyle w:val="CharacterStyle4"/>
          <w:rFonts w:ascii="Bookman Old Style" w:hAnsi="Bookman Old Style" w:cs="Bookman Old Style"/>
          <w:spacing w:val="-10"/>
          <w:sz w:val="24"/>
          <w:szCs w:val="24"/>
          <w:lang w:val="es-ES" w:eastAsia="es-ES"/>
        </w:rPr>
        <w:t xml:space="preserve">resolución no tiene ulterior recurso por lo que, </w:t>
      </w:r>
      <w:r>
        <w:rPr>
          <w:rStyle w:val="CharacterStyle4"/>
          <w:i/>
          <w:iCs/>
          <w:spacing w:val="-10"/>
          <w:sz w:val="24"/>
          <w:szCs w:val="24"/>
          <w:lang w:val="es-ES" w:eastAsia="es-ES"/>
        </w:rPr>
        <w:t>se tiene por agotada la vía administrativa.</w:t>
      </w:r>
    </w:p>
    <w:p w:rsidR="00E51401" w:rsidRDefault="00E51401" w:rsidP="00E51401">
      <w:pPr>
        <w:widowControl/>
        <w:kinsoku/>
        <w:autoSpaceDE w:val="0"/>
        <w:autoSpaceDN w:val="0"/>
        <w:adjustRightInd w:val="0"/>
        <w:sectPr w:rsidR="00E51401">
          <w:pgSz w:w="12240" w:h="15840"/>
          <w:pgMar w:top="1460" w:right="989" w:bottom="9644" w:left="1051" w:header="720" w:footer="720" w:gutter="0"/>
          <w:cols w:space="720"/>
          <w:noEndnote/>
        </w:sectPr>
      </w:pPr>
    </w:p>
    <w:p w:rsidR="00E51401" w:rsidRDefault="00E51401" w:rsidP="00E51401">
      <w:pPr>
        <w:ind w:left="993"/>
        <w:jc w:val="center"/>
        <w:rPr>
          <w:sz w:val="26"/>
          <w:szCs w:val="26"/>
        </w:rPr>
      </w:pPr>
      <w:proofErr w:type="spellStart"/>
      <w:proofErr w:type="gramStart"/>
      <w:r>
        <w:rPr>
          <w:sz w:val="26"/>
          <w:szCs w:val="26"/>
        </w:rPr>
        <w:lastRenderedPageBreak/>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E51401" w:rsidRDefault="00E51401" w:rsidP="00E51401">
      <w:pPr>
        <w:ind w:left="993"/>
        <w:jc w:val="center"/>
        <w:rPr>
          <w:sz w:val="26"/>
          <w:szCs w:val="26"/>
        </w:rPr>
      </w:pPr>
      <w:proofErr w:type="spellStart"/>
      <w:r>
        <w:rPr>
          <w:sz w:val="26"/>
          <w:szCs w:val="26"/>
        </w:rPr>
        <w:t>Presidenta</w:t>
      </w:r>
      <w:proofErr w:type="spellEnd"/>
    </w:p>
    <w:p w:rsidR="00E51401" w:rsidRDefault="00E51401" w:rsidP="00E51401">
      <w:pPr>
        <w:ind w:right="-3034"/>
        <w:jc w:val="both"/>
        <w:rPr>
          <w:sz w:val="26"/>
          <w:szCs w:val="26"/>
        </w:rPr>
      </w:pPr>
    </w:p>
    <w:p w:rsidR="00E51401" w:rsidRDefault="00E51401" w:rsidP="00E51401">
      <w:pPr>
        <w:ind w:right="-3034"/>
        <w:jc w:val="both"/>
        <w:rPr>
          <w:sz w:val="26"/>
          <w:szCs w:val="26"/>
        </w:rPr>
      </w:pPr>
      <w:proofErr w:type="spell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E51401" w:rsidRDefault="00E51401" w:rsidP="00E51401">
      <w:pPr>
        <w:ind w:left="993"/>
        <w:jc w:val="both"/>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E51401" w:rsidRDefault="00E51401" w:rsidP="00E51401">
      <w:pPr>
        <w:pStyle w:val="Style4"/>
        <w:tabs>
          <w:tab w:val="right" w:pos="5249"/>
        </w:tabs>
        <w:kinsoku w:val="0"/>
        <w:autoSpaceDE/>
        <w:spacing w:line="320" w:lineRule="exact"/>
        <w:ind w:left="144" w:right="-3034"/>
        <w:jc w:val="both"/>
        <w:rPr>
          <w:i/>
          <w:iCs/>
          <w:spacing w:val="-10"/>
          <w:lang w:val="es-ES" w:eastAsia="es-ES"/>
        </w:rPr>
      </w:pPr>
    </w:p>
    <w:p w:rsidR="00E51401" w:rsidRDefault="00E51401" w:rsidP="00E51401">
      <w:pPr>
        <w:ind w:left="207" w:right="208"/>
        <w:jc w:val="both"/>
      </w:pPr>
    </w:p>
    <w:p w:rsidR="00E51401" w:rsidRPr="002F7267" w:rsidRDefault="00E51401" w:rsidP="00E51401">
      <w:pPr>
        <w:pStyle w:val="Style6"/>
        <w:tabs>
          <w:tab w:val="left" w:pos="851"/>
        </w:tabs>
        <w:kinsoku w:val="0"/>
        <w:autoSpaceDE/>
        <w:autoSpaceDN/>
        <w:spacing w:line="264" w:lineRule="exact"/>
        <w:ind w:left="360"/>
        <w:rPr>
          <w:rFonts w:ascii="Bookman Old Style" w:hAnsi="Bookman Old Style" w:cs="Bookman Old Style"/>
          <w:b/>
          <w:bCs/>
          <w:spacing w:val="-3"/>
          <w:sz w:val="6"/>
          <w:szCs w:val="6"/>
          <w:lang w:val="es-ES" w:eastAsia="es-ES"/>
        </w:rPr>
      </w:pPr>
    </w:p>
    <w:p w:rsidR="00E51401" w:rsidRDefault="00E51401" w:rsidP="00E51401">
      <w:r>
        <w:rPr>
          <w:noProof/>
          <w:lang w:val="es-CR"/>
        </w:rPr>
        <w:pict>
          <v:shape id="_x0000_s1031" type="#_x0000_t202" style="position:absolute;margin-left:122.4pt;margin-top:394.3pt;width:242.2pt;height:88.1pt;z-index:251665408;mso-wrap-edited:f;mso-wrap-distance-left:0;mso-wrap-distance-right:0;mso-position-horizontal-relative:page;mso-position-vertical-relative:page" wrapcoords="-62 0 -62 21600 21662 21600 21662 0 -62 0" o:allowincell="f" stroked="f">
            <v:fill opacity="0"/>
            <v:textbox inset="0,0,0,0">
              <w:txbxContent>
                <w:p w:rsidR="00E51401" w:rsidRDefault="00E51401" w:rsidP="00E51401">
                  <w:pPr>
                    <w:pStyle w:val="Style4"/>
                    <w:kinsoku w:val="0"/>
                    <w:autoSpaceDE/>
                    <w:autoSpaceDN/>
                    <w:adjustRightInd/>
                    <w:spacing w:line="316" w:lineRule="auto"/>
                    <w:rPr>
                      <w:rStyle w:val="CharacterStyle4"/>
                      <w:b/>
                      <w:bCs/>
                      <w:spacing w:val="81"/>
                      <w:sz w:val="19"/>
                      <w:szCs w:val="19"/>
                      <w:u w:val="single"/>
                      <w:lang w:val="es-ES" w:eastAsia="es-ES"/>
                    </w:rPr>
                  </w:pPr>
                  <w:r>
                    <w:rPr>
                      <w:rStyle w:val="CharacterStyle4"/>
                      <w:rFonts w:ascii="Tahoma" w:hAnsi="Tahoma" w:cs="Tahoma"/>
                      <w:spacing w:val="81"/>
                      <w:sz w:val="19"/>
                      <w:szCs w:val="19"/>
                      <w:lang w:val="es-ES" w:eastAsia="es-ES"/>
                    </w:rPr>
                    <w:t xml:space="preserve">El suscrito, </w:t>
                  </w:r>
                  <w:r>
                    <w:rPr>
                      <w:rStyle w:val="CharacterStyle4"/>
                      <w:rFonts w:ascii="Arial" w:hAnsi="Arial" w:cs="Arial"/>
                      <w:spacing w:val="81"/>
                      <w:u w:val="single"/>
                      <w:lang w:val="es-ES" w:eastAsia="es-ES"/>
                    </w:rPr>
                    <w:t xml:space="preserve"> PE </w:t>
                  </w:r>
                  <w:r>
                    <w:rPr>
                      <w:rStyle w:val="CharacterStyle4"/>
                      <w:b/>
                      <w:bCs/>
                      <w:spacing w:val="81"/>
                      <w:sz w:val="19"/>
                      <w:szCs w:val="19"/>
                      <w:u w:val="single"/>
                      <w:lang w:val="es-ES" w:eastAsia="es-ES"/>
                    </w:rPr>
                    <w:t>r</w:t>
                  </w:r>
                  <w:r>
                    <w:rPr>
                      <w:rStyle w:val="CharacterStyle4"/>
                      <w:rFonts w:ascii="Tahoma" w:hAnsi="Tahoma" w:cs="Tahoma"/>
                      <w:spacing w:val="81"/>
                      <w:sz w:val="19"/>
                      <w:szCs w:val="19"/>
                      <w:lang w:val="es-ES" w:eastAsia="es-ES"/>
                    </w:rPr>
                    <w:t xml:space="preserve">   </w:t>
                  </w:r>
                  <w:proofErr w:type="spellStart"/>
                  <w:r>
                    <w:rPr>
                      <w:rStyle w:val="CharacterStyle4"/>
                      <w:rFonts w:ascii="Arial" w:hAnsi="Arial" w:cs="Arial"/>
                      <w:spacing w:val="81"/>
                      <w:u w:val="single"/>
                      <w:lang w:val="es-ES" w:eastAsia="es-ES"/>
                    </w:rPr>
                    <w:t>Povrc</w:t>
                  </w:r>
                  <w:proofErr w:type="gramStart"/>
                  <w:r>
                    <w:rPr>
                      <w:rStyle w:val="CharacterStyle4"/>
                      <w:rFonts w:ascii="Arial" w:hAnsi="Arial" w:cs="Arial"/>
                      <w:spacing w:val="81"/>
                      <w:u w:val="single"/>
                      <w:lang w:val="es-ES" w:eastAsia="es-ES"/>
                    </w:rPr>
                    <w:t>,s</w:t>
                  </w:r>
                  <w:proofErr w:type="spellEnd"/>
                  <w:proofErr w:type="gramEnd"/>
                  <w:r>
                    <w:rPr>
                      <w:rStyle w:val="CharacterStyle4"/>
                      <w:rFonts w:ascii="Arial" w:hAnsi="Arial" w:cs="Arial"/>
                      <w:spacing w:val="81"/>
                      <w:u w:val="single"/>
                      <w:lang w:val="es-ES" w:eastAsia="es-ES"/>
                    </w:rPr>
                    <w:t xml:space="preserve"> </w:t>
                  </w:r>
                </w:p>
                <w:p w:rsidR="00E51401" w:rsidRDefault="00E51401" w:rsidP="00E51401">
                  <w:pPr>
                    <w:pStyle w:val="Style4"/>
                    <w:tabs>
                      <w:tab w:val="left" w:pos="3389"/>
                      <w:tab w:val="left" w:leader="underscore" w:pos="3927"/>
                    </w:tabs>
                    <w:kinsoku w:val="0"/>
                    <w:autoSpaceDE/>
                    <w:autoSpaceDN/>
                    <w:adjustRightInd/>
                    <w:spacing w:line="360" w:lineRule="auto"/>
                    <w:rPr>
                      <w:rStyle w:val="CharacterStyle4"/>
                      <w:rFonts w:ascii="Arial" w:hAnsi="Arial" w:cs="Arial"/>
                      <w:sz w:val="6"/>
                      <w:szCs w:val="6"/>
                      <w:lang w:val="es-ES" w:eastAsia="es-ES"/>
                    </w:rPr>
                  </w:pPr>
                  <w:r>
                    <w:rPr>
                      <w:rStyle w:val="CharacterStyle4"/>
                      <w:rFonts w:ascii="Tahoma" w:hAnsi="Tahoma" w:cs="Tahoma"/>
                      <w:spacing w:val="16"/>
                      <w:sz w:val="19"/>
                      <w:szCs w:val="19"/>
                      <w:lang w:val="es-ES" w:eastAsia="es-ES"/>
                    </w:rPr>
                    <w:t>1</w:t>
                  </w:r>
                  <w:r>
                    <w:rPr>
                      <w:rStyle w:val="CharacterStyle4"/>
                      <w:rFonts w:ascii="Arial" w:hAnsi="Arial" w:cs="Arial"/>
                      <w:spacing w:val="16"/>
                      <w:sz w:val="19"/>
                      <w:szCs w:val="19"/>
                      <w:vertAlign w:val="superscript"/>
                      <w:lang w:val="es-ES" w:eastAsia="es-ES"/>
                    </w:rPr>
                    <w:t>,</w:t>
                  </w:r>
                  <w:r>
                    <w:rPr>
                      <w:rStyle w:val="CharacterStyle4"/>
                      <w:rFonts w:ascii="Tahoma" w:hAnsi="Tahoma" w:cs="Tahoma"/>
                      <w:spacing w:val="16"/>
                      <w:sz w:val="19"/>
                      <w:szCs w:val="19"/>
                      <w:lang w:val="es-ES" w:eastAsia="es-ES"/>
                    </w:rPr>
                    <w:t xml:space="preserve">19.TIFIQUE al </w:t>
                  </w:r>
                  <w:proofErr w:type="spellStart"/>
                  <w:r>
                    <w:rPr>
                      <w:rStyle w:val="CharacterStyle4"/>
                      <w:rFonts w:ascii="Tahoma" w:hAnsi="Tahoma" w:cs="Tahoma"/>
                      <w:spacing w:val="16"/>
                      <w:sz w:val="19"/>
                      <w:szCs w:val="19"/>
                      <w:lang w:val="es-ES" w:eastAsia="es-ES"/>
                    </w:rPr>
                    <w:t>señcr</w:t>
                  </w:r>
                  <w:proofErr w:type="spellEnd"/>
                  <w:r>
                    <w:rPr>
                      <w:rStyle w:val="CharacterStyle4"/>
                      <w:rFonts w:ascii="Tahoma" w:hAnsi="Tahoma" w:cs="Tahoma"/>
                      <w:spacing w:val="16"/>
                      <w:sz w:val="19"/>
                      <w:szCs w:val="19"/>
                      <w:lang w:val="es-ES" w:eastAsia="es-ES"/>
                    </w:rPr>
                    <w:t>(</w:t>
                  </w:r>
                  <w:proofErr w:type="spellStart"/>
                  <w:r>
                    <w:rPr>
                      <w:rStyle w:val="CharacterStyle4"/>
                      <w:rFonts w:ascii="Tahoma" w:hAnsi="Tahoma" w:cs="Tahoma"/>
                      <w:spacing w:val="16"/>
                      <w:sz w:val="19"/>
                      <w:szCs w:val="19"/>
                      <w:lang w:val="es-ES" w:eastAsia="es-ES"/>
                    </w:rPr>
                    <w:t>r</w:t>
                  </w:r>
                  <w:proofErr w:type="gramStart"/>
                  <w:r>
                    <w:rPr>
                      <w:rStyle w:val="CharacterStyle4"/>
                      <w:rFonts w:ascii="Tahoma" w:hAnsi="Tahoma" w:cs="Tahoma"/>
                      <w:spacing w:val="16"/>
                      <w:sz w:val="19"/>
                      <w:szCs w:val="19"/>
                      <w:lang w:val="es-ES" w:eastAsia="es-ES"/>
                    </w:rPr>
                    <w:t>,itl</w:t>
                  </w:r>
                  <w:proofErr w:type="spellEnd"/>
                  <w:proofErr w:type="gramEnd"/>
                  <w:r>
                    <w:rPr>
                      <w:rStyle w:val="CharacterStyle4"/>
                      <w:rFonts w:ascii="Tahoma" w:hAnsi="Tahoma" w:cs="Tahoma"/>
                      <w:spacing w:val="16"/>
                      <w:sz w:val="19"/>
                      <w:szCs w:val="19"/>
                      <w:lang w:val="es-ES" w:eastAsia="es-ES"/>
                    </w:rPr>
                    <w:t xml:space="preserve"> </w:t>
                  </w:r>
                  <w:r>
                    <w:rPr>
                      <w:rStyle w:val="CharacterStyle4"/>
                      <w:rFonts w:ascii="Arial" w:hAnsi="Arial" w:cs="Arial"/>
                      <w:spacing w:val="6"/>
                      <w:sz w:val="21"/>
                      <w:szCs w:val="21"/>
                      <w:u w:val="single"/>
                      <w:lang w:val="es-ES" w:eastAsia="es-ES"/>
                    </w:rPr>
                    <w:tab/>
                  </w:r>
                  <w:proofErr w:type="spellStart"/>
                  <w:r>
                    <w:rPr>
                      <w:rStyle w:val="CharacterStyle4"/>
                      <w:rFonts w:ascii="Arial" w:hAnsi="Arial" w:cs="Arial"/>
                      <w:spacing w:val="-27"/>
                      <w:sz w:val="21"/>
                      <w:szCs w:val="21"/>
                      <w:u w:val="single"/>
                      <w:lang w:val="es-ES" w:eastAsia="es-ES"/>
                    </w:rPr>
                    <w:t>ScAct</w:t>
                  </w:r>
                  <w:proofErr w:type="spellEnd"/>
                  <w:r>
                    <w:rPr>
                      <w:rStyle w:val="CharacterStyle4"/>
                      <w:rFonts w:ascii="Arial" w:hAnsi="Arial" w:cs="Arial"/>
                      <w:spacing w:val="-17"/>
                      <w:sz w:val="6"/>
                      <w:szCs w:val="6"/>
                      <w:lang w:val="es-ES" w:eastAsia="es-ES"/>
                    </w:rPr>
                    <w:t xml:space="preserve"> </w:t>
                  </w:r>
                  <w:r>
                    <w:rPr>
                      <w:rStyle w:val="CharacterStyle4"/>
                      <w:rFonts w:ascii="Arial" w:hAnsi="Arial" w:cs="Arial"/>
                      <w:spacing w:val="-17"/>
                      <w:sz w:val="6"/>
                      <w:szCs w:val="6"/>
                      <w:lang w:val="es-ES" w:eastAsia="es-ES"/>
                    </w:rPr>
                    <w:tab/>
                  </w:r>
                </w:p>
                <w:p w:rsidR="00E51401" w:rsidRDefault="00E51401" w:rsidP="00E51401">
                  <w:pPr>
                    <w:pStyle w:val="Style4"/>
                    <w:tabs>
                      <w:tab w:val="left" w:leader="underscore" w:pos="1877"/>
                      <w:tab w:val="right" w:pos="4052"/>
                    </w:tabs>
                    <w:kinsoku w:val="0"/>
                    <w:autoSpaceDE/>
                    <w:autoSpaceDN/>
                    <w:adjustRightInd/>
                    <w:spacing w:line="199" w:lineRule="auto"/>
                    <w:ind w:left="360"/>
                    <w:rPr>
                      <w:rStyle w:val="CharacterStyle4"/>
                      <w:rFonts w:ascii="Tahoma" w:hAnsi="Tahoma" w:cs="Tahoma"/>
                      <w:lang w:eastAsia="en-US"/>
                    </w:rPr>
                  </w:pPr>
                  <w:r>
                    <w:rPr>
                      <w:rStyle w:val="CharacterStyle4"/>
                      <w:rFonts w:ascii="Tahoma" w:hAnsi="Tahoma" w:cs="Tahoma"/>
                      <w:sz w:val="19"/>
                      <w:szCs w:val="19"/>
                      <w:lang w:val="es-ES" w:eastAsia="es-ES"/>
                    </w:rPr>
                    <w:tab/>
                  </w:r>
                  <w:r>
                    <w:rPr>
                      <w:rStyle w:val="CharacterStyle4"/>
                      <w:rFonts w:ascii="Tahoma" w:hAnsi="Tahoma" w:cs="Tahoma"/>
                      <w:spacing w:val="-4"/>
                      <w:sz w:val="19"/>
                      <w:szCs w:val="19"/>
                      <w:lang w:val="es-ES" w:eastAsia="es-ES"/>
                    </w:rPr>
                    <w:t xml:space="preserve">, </w:t>
                  </w:r>
                  <w:r>
                    <w:rPr>
                      <w:rStyle w:val="CharacterStyle4"/>
                      <w:rFonts w:ascii="Tahoma" w:hAnsi="Tahoma" w:cs="Tahoma"/>
                      <w:b/>
                      <w:bCs/>
                      <w:spacing w:val="-4"/>
                      <w:lang w:val="es-ES" w:eastAsia="es-ES"/>
                    </w:rPr>
                    <w:t xml:space="preserve">cédula </w:t>
                  </w:r>
                  <w:r>
                    <w:rPr>
                      <w:rStyle w:val="CharacterStyle4"/>
                      <w:rFonts w:ascii="Arial" w:hAnsi="Arial" w:cs="Arial"/>
                      <w:b/>
                      <w:bCs/>
                      <w:spacing w:val="-4"/>
                      <w:u w:val="single"/>
                      <w:vertAlign w:val="superscript"/>
                      <w:lang w:val="es-ES" w:eastAsia="es-ES"/>
                    </w:rPr>
                    <w:tab/>
                  </w:r>
                  <w:r>
                    <w:rPr>
                      <w:rStyle w:val="CharacterStyle4"/>
                      <w:rFonts w:ascii="Arial" w:hAnsi="Arial" w:cs="Arial"/>
                      <w:b/>
                      <w:bCs/>
                      <w:spacing w:val="-14"/>
                      <w:u w:val="single"/>
                      <w:vertAlign w:val="superscript"/>
                      <w:lang w:val="es-ES" w:eastAsia="es-ES"/>
                    </w:rPr>
                    <w:t>.</w:t>
                  </w:r>
                  <w:r>
                    <w:rPr>
                      <w:rStyle w:val="CharacterStyle4"/>
                      <w:rFonts w:ascii="Verdana" w:hAnsi="Verdana" w:cs="Verdana"/>
                      <w:b/>
                      <w:bCs/>
                      <w:spacing w:val="-14"/>
                      <w:sz w:val="19"/>
                      <w:szCs w:val="19"/>
                      <w:u w:val="single"/>
                      <w:lang w:val="es-ES" w:eastAsia="es-ES"/>
                    </w:rPr>
                    <w:t xml:space="preserve">1- </w:t>
                  </w:r>
                  <w:proofErr w:type="spellStart"/>
                  <w:r>
                    <w:rPr>
                      <w:rStyle w:val="CharacterStyle4"/>
                      <w:rFonts w:ascii="Verdana" w:hAnsi="Verdana" w:cs="Verdana"/>
                      <w:b/>
                      <w:bCs/>
                      <w:spacing w:val="-14"/>
                      <w:sz w:val="19"/>
                      <w:szCs w:val="19"/>
                      <w:u w:val="single"/>
                      <w:lang w:val="es-ES" w:eastAsia="es-ES"/>
                    </w:rPr>
                    <w:t>züs</w:t>
                  </w:r>
                  <w:proofErr w:type="spellEnd"/>
                  <w:r>
                    <w:rPr>
                      <w:rStyle w:val="CharacterStyle4"/>
                      <w:rFonts w:ascii="Verdana" w:hAnsi="Verdana" w:cs="Verdana"/>
                      <w:b/>
                      <w:bCs/>
                      <w:spacing w:val="-14"/>
                      <w:sz w:val="19"/>
                      <w:szCs w:val="19"/>
                      <w:u w:val="single"/>
                      <w:lang w:val="es-ES" w:eastAsia="es-ES"/>
                    </w:rPr>
                    <w:t xml:space="preserve">- </w:t>
                  </w:r>
                  <w:proofErr w:type="spellStart"/>
                  <w:r>
                    <w:rPr>
                      <w:rStyle w:val="CharacterStyle4"/>
                      <w:rFonts w:ascii="Verdana" w:hAnsi="Verdana" w:cs="Verdana"/>
                      <w:b/>
                      <w:bCs/>
                      <w:spacing w:val="-14"/>
                      <w:sz w:val="19"/>
                      <w:szCs w:val="19"/>
                      <w:u w:val="single"/>
                      <w:lang w:val="es-ES" w:eastAsia="es-ES"/>
                    </w:rPr>
                    <w:t>°lo</w:t>
                  </w:r>
                  <w:proofErr w:type="spellEnd"/>
                  <w:r>
                    <w:rPr>
                      <w:rStyle w:val="CharacterStyle4"/>
                      <w:rFonts w:ascii="Verdana" w:hAnsi="Verdana" w:cs="Verdana"/>
                      <w:b/>
                      <w:bCs/>
                      <w:spacing w:val="-14"/>
                      <w:sz w:val="19"/>
                      <w:szCs w:val="19"/>
                      <w:u w:val="single"/>
                      <w:lang w:val="es-ES" w:eastAsia="es-ES"/>
                    </w:rPr>
                    <w:t xml:space="preserve"> s</w:t>
                  </w:r>
                  <w:r>
                    <w:rPr>
                      <w:rStyle w:val="CharacterStyle4"/>
                      <w:rFonts w:ascii="Arial" w:hAnsi="Arial" w:cs="Arial"/>
                      <w:b/>
                      <w:bCs/>
                      <w:spacing w:val="-14"/>
                      <w:sz w:val="19"/>
                      <w:szCs w:val="19"/>
                      <w:u w:val="single"/>
                      <w:vertAlign w:val="superscript"/>
                      <w:lang w:val="es-ES" w:eastAsia="es-ES"/>
                    </w:rPr>
                    <w:noBreakHyphen/>
                  </w:r>
                </w:p>
                <w:p w:rsidR="00E51401" w:rsidRDefault="00E51401" w:rsidP="00E51401">
                  <w:pPr>
                    <w:pStyle w:val="Style4"/>
                    <w:tabs>
                      <w:tab w:val="right" w:pos="4839"/>
                    </w:tabs>
                    <w:kinsoku w:val="0"/>
                    <w:autoSpaceDE/>
                    <w:autoSpaceDN/>
                    <w:adjustRightInd/>
                    <w:spacing w:line="275" w:lineRule="exact"/>
                    <w:rPr>
                      <w:rStyle w:val="CharacterStyle4"/>
                      <w:rFonts w:ascii="Tahoma" w:hAnsi="Tahoma" w:cs="Tahoma"/>
                      <w:b/>
                      <w:bCs/>
                      <w:spacing w:val="-24"/>
                      <w:lang w:val="es-ES" w:eastAsia="es-ES"/>
                    </w:rPr>
                  </w:pPr>
                  <w:proofErr w:type="gramStart"/>
                  <w:r>
                    <w:rPr>
                      <w:rStyle w:val="CharacterStyle4"/>
                      <w:rFonts w:ascii="Tahoma" w:hAnsi="Tahoma" w:cs="Tahoma"/>
                      <w:b/>
                      <w:bCs/>
                      <w:spacing w:val="27"/>
                      <w:lang w:val="es-ES" w:eastAsia="es-ES"/>
                    </w:rPr>
                    <w:t>la</w:t>
                  </w:r>
                  <w:proofErr w:type="gramEnd"/>
                  <w:r>
                    <w:rPr>
                      <w:rStyle w:val="CharacterStyle4"/>
                      <w:rFonts w:ascii="Tahoma" w:hAnsi="Tahoma" w:cs="Tahoma"/>
                      <w:b/>
                      <w:bCs/>
                      <w:spacing w:val="27"/>
                      <w:lang w:val="es-ES" w:eastAsia="es-ES"/>
                    </w:rPr>
                    <w:t xml:space="preserve"> Resolución </w:t>
                  </w:r>
                  <w:r>
                    <w:rPr>
                      <w:rStyle w:val="CharacterStyle4"/>
                      <w:rFonts w:ascii="Arial" w:hAnsi="Arial" w:cs="Arial"/>
                      <w:spacing w:val="27"/>
                      <w:u w:val="single"/>
                      <w:lang w:val="es-ES" w:eastAsia="es-ES"/>
                    </w:rPr>
                    <w:t xml:space="preserve"> U. </w:t>
                  </w:r>
                  <w:r>
                    <w:rPr>
                      <w:rStyle w:val="CharacterStyle4"/>
                      <w:rFonts w:ascii="Garamond" w:hAnsi="Garamond" w:cs="Garamond"/>
                      <w:spacing w:val="27"/>
                      <w:w w:val="145"/>
                      <w:sz w:val="23"/>
                      <w:szCs w:val="23"/>
                      <w:u w:val="single"/>
                      <w:lang w:val="es-ES" w:eastAsia="es-ES"/>
                    </w:rPr>
                    <w:t xml:space="preserve">541- </w:t>
                  </w:r>
                  <w:r>
                    <w:rPr>
                      <w:rStyle w:val="CharacterStyle4"/>
                      <w:rFonts w:ascii="Arial" w:hAnsi="Arial" w:cs="Arial"/>
                      <w:b/>
                      <w:bCs/>
                      <w:spacing w:val="27"/>
                      <w:sz w:val="23"/>
                      <w:szCs w:val="23"/>
                      <w:u w:val="single"/>
                      <w:vertAlign w:val="superscript"/>
                      <w:lang w:val="es-ES" w:eastAsia="es-ES"/>
                    </w:rPr>
                    <w:t>-</w:t>
                  </w:r>
                  <w:r>
                    <w:rPr>
                      <w:rStyle w:val="CharacterStyle4"/>
                      <w:rFonts w:ascii="Verdana" w:hAnsi="Verdana" w:cs="Verdana"/>
                      <w:b/>
                      <w:bCs/>
                      <w:spacing w:val="27"/>
                      <w:sz w:val="19"/>
                      <w:szCs w:val="19"/>
                      <w:u w:val="single"/>
                      <w:lang w:val="es-ES" w:eastAsia="es-ES"/>
                    </w:rPr>
                    <w:t xml:space="preserve">02 </w:t>
                  </w:r>
                  <w:r>
                    <w:rPr>
                      <w:rStyle w:val="CharacterStyle4"/>
                      <w:rFonts w:ascii="Tahoma" w:hAnsi="Tahoma" w:cs="Tahoma"/>
                      <w:b/>
                      <w:bCs/>
                      <w:spacing w:val="27"/>
                      <w:lang w:val="es-ES" w:eastAsia="es-ES"/>
                    </w:rPr>
                    <w:tab/>
                  </w:r>
                  <w:r>
                    <w:rPr>
                      <w:rStyle w:val="CharacterStyle4"/>
                      <w:rFonts w:ascii="Tahoma" w:hAnsi="Tahoma" w:cs="Tahoma"/>
                      <w:b/>
                      <w:bCs/>
                      <w:spacing w:val="-24"/>
                      <w:lang w:val="es-ES" w:eastAsia="es-ES"/>
                    </w:rPr>
                    <w:t>,,que consta</w:t>
                  </w:r>
                </w:p>
                <w:p w:rsidR="00E51401" w:rsidRDefault="00E51401" w:rsidP="00E51401">
                  <w:pPr>
                    <w:pStyle w:val="Style2"/>
                    <w:tabs>
                      <w:tab w:val="left" w:leader="underscore" w:pos="2160"/>
                      <w:tab w:val="right" w:pos="4839"/>
                    </w:tabs>
                    <w:kinsoku w:val="0"/>
                    <w:autoSpaceDE/>
                    <w:autoSpaceDN/>
                    <w:adjustRightInd/>
                    <w:spacing w:line="278" w:lineRule="auto"/>
                    <w:rPr>
                      <w:rStyle w:val="CharacterStyle7"/>
                      <w:b/>
                      <w:bCs/>
                      <w:i/>
                      <w:iCs/>
                      <w:spacing w:val="164"/>
                      <w:w w:val="120"/>
                      <w:sz w:val="22"/>
                      <w:szCs w:val="22"/>
                      <w:u w:val="single"/>
                      <w:lang w:val="es-ES" w:eastAsia="es-ES"/>
                    </w:rPr>
                  </w:pPr>
                  <w:proofErr w:type="gramStart"/>
                  <w:r>
                    <w:rPr>
                      <w:rStyle w:val="CharacterStyle7"/>
                      <w:rFonts w:ascii="Tahoma" w:hAnsi="Tahoma" w:cs="Tahoma"/>
                      <w:b/>
                      <w:bCs/>
                      <w:spacing w:val="7"/>
                      <w:sz w:val="20"/>
                      <w:szCs w:val="20"/>
                      <w:lang w:val="es-ES" w:eastAsia="es-ES"/>
                    </w:rPr>
                    <w:t>de</w:t>
                  </w:r>
                  <w:proofErr w:type="gramEnd"/>
                  <w:r>
                    <w:rPr>
                      <w:rStyle w:val="CharacterStyle7"/>
                      <w:rFonts w:ascii="Tahoma" w:hAnsi="Tahoma" w:cs="Tahoma"/>
                      <w:b/>
                      <w:bCs/>
                      <w:spacing w:val="7"/>
                      <w:sz w:val="20"/>
                      <w:szCs w:val="20"/>
                      <w:lang w:val="es-ES" w:eastAsia="es-ES"/>
                    </w:rPr>
                    <w:t xml:space="preserve"> </w:t>
                  </w:r>
                  <w:r>
                    <w:rPr>
                      <w:rStyle w:val="CharacterStyle7"/>
                      <w:rFonts w:ascii="Verdana" w:hAnsi="Verdana" w:cs="Verdana"/>
                      <w:b/>
                      <w:bCs/>
                      <w:spacing w:val="7"/>
                      <w:u w:val="single"/>
                      <w:lang w:val="es-ES" w:eastAsia="es-ES"/>
                    </w:rPr>
                    <w:t xml:space="preserve"> 0</w:t>
                  </w:r>
                  <w:r>
                    <w:rPr>
                      <w:rStyle w:val="CharacterStyle7"/>
                      <w:rFonts w:ascii="Arial" w:hAnsi="Arial" w:cs="Arial"/>
                      <w:b/>
                      <w:bCs/>
                      <w:spacing w:val="7"/>
                      <w:u w:val="single"/>
                      <w:vertAlign w:val="superscript"/>
                      <w:lang w:val="es-ES" w:eastAsia="es-ES"/>
                    </w:rPr>
                    <w:t>1</w:t>
                  </w:r>
                  <w:r>
                    <w:rPr>
                      <w:rStyle w:val="CharacterStyle7"/>
                      <w:rFonts w:ascii="Verdana" w:hAnsi="Verdana" w:cs="Verdana"/>
                      <w:b/>
                      <w:bCs/>
                      <w:spacing w:val="7"/>
                      <w:u w:val="single"/>
                      <w:lang w:val="es-ES" w:eastAsia="es-ES"/>
                    </w:rPr>
                    <w:t xml:space="preserve">0 </w:t>
                  </w:r>
                  <w:r>
                    <w:rPr>
                      <w:rStyle w:val="CharacterStyle7"/>
                      <w:rFonts w:ascii="Tahoma" w:hAnsi="Tahoma" w:cs="Tahoma"/>
                      <w:b/>
                      <w:bCs/>
                      <w:spacing w:val="7"/>
                      <w:sz w:val="20"/>
                      <w:szCs w:val="20"/>
                      <w:lang w:val="es-ES" w:eastAsia="es-ES"/>
                    </w:rPr>
                    <w:t xml:space="preserve"> folios en</w:t>
                  </w:r>
                  <w:r>
                    <w:rPr>
                      <w:rStyle w:val="CharacterStyle7"/>
                      <w:rFonts w:ascii="Tahoma" w:hAnsi="Tahoma" w:cs="Tahoma"/>
                      <w:b/>
                      <w:bCs/>
                      <w:spacing w:val="7"/>
                      <w:sz w:val="20"/>
                      <w:szCs w:val="20"/>
                      <w:lang w:val="es-ES" w:eastAsia="es-ES"/>
                    </w:rPr>
                    <w:tab/>
                  </w:r>
                  <w:r>
                    <w:rPr>
                      <w:rStyle w:val="CharacterStyle7"/>
                      <w:rFonts w:ascii="Tahoma" w:hAnsi="Tahoma" w:cs="Tahoma"/>
                      <w:b/>
                      <w:bCs/>
                      <w:sz w:val="20"/>
                      <w:szCs w:val="20"/>
                      <w:lang w:val="es-ES" w:eastAsia="es-ES"/>
                    </w:rPr>
                    <w:t xml:space="preserve"> </w:t>
                  </w:r>
                  <w:proofErr w:type="spellStart"/>
                  <w:r>
                    <w:rPr>
                      <w:rStyle w:val="CharacterStyle7"/>
                      <w:b/>
                      <w:bCs/>
                      <w:i/>
                      <w:iCs/>
                      <w:w w:val="120"/>
                      <w:sz w:val="22"/>
                      <w:szCs w:val="22"/>
                      <w:u w:val="single"/>
                      <w:lang w:val="es-ES" w:eastAsia="es-ES"/>
                    </w:rPr>
                    <w:t>Cor'w</w:t>
                  </w:r>
                  <w:proofErr w:type="spellEnd"/>
                  <w:r>
                    <w:rPr>
                      <w:rStyle w:val="CharacterStyle7"/>
                      <w:b/>
                      <w:bCs/>
                      <w:i/>
                      <w:iCs/>
                      <w:w w:val="120"/>
                      <w:sz w:val="22"/>
                      <w:szCs w:val="22"/>
                      <w:u w:val="single"/>
                      <w:lang w:val="es-ES" w:eastAsia="es-ES"/>
                    </w:rPr>
                    <w:tab/>
                  </w:r>
                  <w:proofErr w:type="spellStart"/>
                  <w:r>
                    <w:rPr>
                      <w:rStyle w:val="CharacterStyle7"/>
                      <w:b/>
                      <w:bCs/>
                      <w:i/>
                      <w:iCs/>
                      <w:spacing w:val="164"/>
                      <w:w w:val="120"/>
                      <w:sz w:val="22"/>
                      <w:szCs w:val="22"/>
                      <w:u w:val="single"/>
                      <w:lang w:val="es-ES" w:eastAsia="es-ES"/>
                    </w:rPr>
                    <w:t>n</w:t>
                  </w:r>
                  <w:r>
                    <w:rPr>
                      <w:rStyle w:val="CharacterStyle7"/>
                      <w:rFonts w:ascii="Bookman Old Style" w:hAnsi="Bookman Old Style" w:cs="Bookman Old Style"/>
                      <w:spacing w:val="164"/>
                      <w:sz w:val="20"/>
                      <w:szCs w:val="20"/>
                      <w:u w:val="single"/>
                      <w:lang w:val="es-ES" w:eastAsia="es-ES"/>
                    </w:rPr>
                    <w:t>r</w:t>
                  </w:r>
                  <w:proofErr w:type="spellEnd"/>
                  <w:r>
                    <w:rPr>
                      <w:rStyle w:val="CharacterStyle7"/>
                      <w:rFonts w:ascii="Bookman Old Style" w:hAnsi="Bookman Old Style" w:cs="Bookman Old Style"/>
                      <w:spacing w:val="164"/>
                      <w:sz w:val="20"/>
                      <w:szCs w:val="20"/>
                      <w:u w:val="single"/>
                      <w:lang w:val="es-ES" w:eastAsia="es-ES"/>
                    </w:rPr>
                    <w:t xml:space="preserve"> </w:t>
                  </w:r>
                </w:p>
                <w:p w:rsidR="00E51401" w:rsidRDefault="00E51401" w:rsidP="00E51401">
                  <w:pPr>
                    <w:pStyle w:val="Style4"/>
                    <w:tabs>
                      <w:tab w:val="left" w:pos="716"/>
                      <w:tab w:val="left" w:pos="2775"/>
                      <w:tab w:val="right" w:pos="3370"/>
                    </w:tabs>
                    <w:kinsoku w:val="0"/>
                    <w:autoSpaceDE/>
                    <w:autoSpaceDN/>
                    <w:adjustRightInd/>
                    <w:spacing w:after="72"/>
                    <w:rPr>
                      <w:rStyle w:val="CharacterStyle4"/>
                      <w:rFonts w:ascii="Tahoma" w:hAnsi="Tahoma" w:cs="Tahoma"/>
                      <w:sz w:val="19"/>
                      <w:szCs w:val="19"/>
                      <w:lang w:val="es-ES" w:eastAsia="es-ES"/>
                    </w:rPr>
                  </w:pPr>
                  <w:proofErr w:type="gramStart"/>
                  <w:r>
                    <w:rPr>
                      <w:rStyle w:val="CharacterStyle4"/>
                      <w:rFonts w:ascii="Arial" w:hAnsi="Arial" w:cs="Arial"/>
                      <w:b/>
                      <w:bCs/>
                      <w:i/>
                      <w:iCs/>
                      <w:lang w:val="es-ES" w:eastAsia="es-ES"/>
                    </w:rPr>
                    <w:t>a</w:t>
                  </w:r>
                  <w:proofErr w:type="gramEnd"/>
                  <w:r>
                    <w:rPr>
                      <w:rStyle w:val="CharacterStyle4"/>
                      <w:rFonts w:ascii="Arial" w:hAnsi="Arial" w:cs="Arial"/>
                      <w:b/>
                      <w:bCs/>
                      <w:i/>
                      <w:iCs/>
                      <w:lang w:val="es-ES" w:eastAsia="es-ES"/>
                    </w:rPr>
                    <w:t xml:space="preserve"> </w:t>
                  </w:r>
                  <w:r>
                    <w:rPr>
                      <w:rStyle w:val="CharacterStyle4"/>
                      <w:rFonts w:ascii="Tahoma" w:hAnsi="Tahoma" w:cs="Tahoma"/>
                      <w:sz w:val="19"/>
                      <w:szCs w:val="19"/>
                      <w:lang w:val="es-ES" w:eastAsia="es-ES"/>
                    </w:rPr>
                    <w:t xml:space="preserve">las </w:t>
                  </w:r>
                  <w:r>
                    <w:rPr>
                      <w:rStyle w:val="CharacterStyle4"/>
                      <w:rFonts w:ascii="Arial" w:hAnsi="Arial" w:cs="Arial"/>
                      <w:u w:val="single"/>
                      <w:lang w:val="es-ES" w:eastAsia="es-ES"/>
                    </w:rPr>
                    <w:tab/>
                  </w:r>
                  <w:r>
                    <w:rPr>
                      <w:rStyle w:val="CharacterStyle4"/>
                      <w:rFonts w:ascii="Arial" w:hAnsi="Arial" w:cs="Arial"/>
                      <w:spacing w:val="6"/>
                      <w:u w:val="single"/>
                      <w:lang w:val="es-ES" w:eastAsia="es-ES"/>
                    </w:rPr>
                    <w:t>'II</w:t>
                  </w:r>
                  <w:r>
                    <w:rPr>
                      <w:rStyle w:val="CharacterStyle4"/>
                      <w:rFonts w:ascii="Arial" w:hAnsi="Arial" w:cs="Arial"/>
                      <w:spacing w:val="6"/>
                      <w:u w:val="single"/>
                      <w:vertAlign w:val="superscript"/>
                      <w:lang w:val="es-ES" w:eastAsia="es-ES"/>
                    </w:rPr>
                    <w:t>.</w:t>
                  </w:r>
                  <w:r>
                    <w:rPr>
                      <w:rStyle w:val="CharacterStyle4"/>
                      <w:rFonts w:ascii="Arial" w:hAnsi="Arial" w:cs="Arial"/>
                      <w:spacing w:val="6"/>
                      <w:u w:val="single"/>
                      <w:lang w:val="es-ES" w:eastAsia="es-ES"/>
                    </w:rPr>
                    <w:t xml:space="preserve">- 20 </w:t>
                  </w:r>
                  <w:r>
                    <w:rPr>
                      <w:rStyle w:val="CharacterStyle4"/>
                      <w:rFonts w:ascii="Tahoma" w:hAnsi="Tahoma" w:cs="Tahoma"/>
                      <w:spacing w:val="6"/>
                      <w:sz w:val="19"/>
                      <w:szCs w:val="19"/>
                      <w:lang w:val="es-ES" w:eastAsia="es-ES"/>
                    </w:rPr>
                    <w:t xml:space="preserve"> horas del</w:t>
                  </w:r>
                  <w:r>
                    <w:rPr>
                      <w:rStyle w:val="CharacterStyle4"/>
                      <w:rFonts w:ascii="Tahoma" w:hAnsi="Tahoma" w:cs="Tahoma"/>
                      <w:spacing w:val="6"/>
                      <w:sz w:val="19"/>
                      <w:szCs w:val="19"/>
                      <w:lang w:val="es-ES" w:eastAsia="es-ES"/>
                    </w:rPr>
                    <w:tab/>
                  </w:r>
                  <w:r>
                    <w:rPr>
                      <w:rStyle w:val="CharacterStyle4"/>
                      <w:rFonts w:ascii="Tahoma" w:hAnsi="Tahoma" w:cs="Tahoma"/>
                      <w:sz w:val="19"/>
                      <w:szCs w:val="19"/>
                      <w:lang w:val="es-ES" w:eastAsia="es-ES"/>
                    </w:rPr>
                    <w:t>2</w:t>
                  </w:r>
                  <w:r>
                    <w:rPr>
                      <w:rStyle w:val="CharacterStyle4"/>
                      <w:rFonts w:ascii="Tahoma" w:hAnsi="Tahoma" w:cs="Tahoma"/>
                      <w:sz w:val="19"/>
                      <w:szCs w:val="19"/>
                      <w:lang w:val="es-ES" w:eastAsia="es-ES"/>
                    </w:rPr>
                    <w:tab/>
                    <w:t>o</w:t>
                  </w:r>
                </w:p>
              </w:txbxContent>
            </v:textbox>
            <w10:wrap type="square" anchorx="page" anchory="page"/>
          </v:shape>
        </w:pict>
      </w:r>
      <w:r>
        <w:rPr>
          <w:noProof/>
          <w:lang w:val="es-CR"/>
        </w:rPr>
        <w:pict>
          <v:shape id="_x0000_s1032" type="#_x0000_t202" style="position:absolute;margin-left:122.65pt;margin-top:482.4pt;width:50.4pt;height:17.75pt;z-index:251666432;mso-wrap-edited:f;mso-wrap-distance-left:0;mso-wrap-distance-right:0;mso-position-horizontal-relative:page;mso-position-vertical-relative:page" wrapcoords="-62 0 -62 21600 21662 21600 21662 0 -62 0" o:allowincell="f" stroked="f">
            <v:fill opacity="0"/>
            <v:textbox inset="0,0,0,0">
              <w:txbxContent>
                <w:p w:rsidR="00E51401" w:rsidRDefault="00E51401" w:rsidP="00E51401">
                  <w:pPr>
                    <w:pStyle w:val="Style2"/>
                    <w:kinsoku w:val="0"/>
                    <w:autoSpaceDE/>
                    <w:autoSpaceDN/>
                    <w:adjustRightInd/>
                    <w:spacing w:after="108"/>
                    <w:rPr>
                      <w:rStyle w:val="CharacterStyle7"/>
                      <w:rFonts w:ascii="Tahoma" w:hAnsi="Tahoma" w:cs="Tahoma"/>
                      <w:spacing w:val="4"/>
                      <w:lang w:val="es-ES" w:eastAsia="es-ES"/>
                    </w:rPr>
                  </w:pPr>
                  <w:r>
                    <w:rPr>
                      <w:rStyle w:val="CharacterStyle7"/>
                      <w:rFonts w:ascii="Tahoma" w:hAnsi="Tahoma" w:cs="Tahoma"/>
                      <w:spacing w:val="4"/>
                      <w:lang w:val="es-ES" w:eastAsia="es-ES"/>
                    </w:rPr>
                    <w:t>Recibido 'o</w:t>
                  </w:r>
                </w:p>
              </w:txbxContent>
            </v:textbox>
            <w10:wrap type="square" anchorx="page" anchory="page"/>
          </v:shape>
        </w:pict>
      </w:r>
      <w:r>
        <w:rPr>
          <w:noProof/>
          <w:lang w:val="es-CR"/>
        </w:rPr>
        <w:pict>
          <v:shape id="_x0000_s1033" type="#_x0000_t202" style="position:absolute;margin-left:95.05pt;margin-top:116.9pt;width:63.85pt;height:11.25pt;z-index:251667456;mso-wrap-edited:f;mso-wrap-distance-left:0;mso-wrap-distance-right:0;mso-position-horizontal-relative:page;mso-position-vertical-relative:page" wrapcoords="-62 0 -62 21600 21662 21600 21662 0 -62 0" o:allowincell="f" stroked="f">
            <v:fill opacity="0"/>
            <v:textbox inset="0,0,0,0">
              <w:txbxContent>
                <w:p w:rsidR="00E51401" w:rsidRPr="004201DC" w:rsidRDefault="00E51401" w:rsidP="00E51401">
                  <w:pPr>
                    <w:rPr>
                      <w:rStyle w:val="CharacterStyle4"/>
                      <w:szCs w:val="19"/>
                    </w:rPr>
                  </w:pPr>
                </w:p>
              </w:txbxContent>
            </v:textbox>
            <w10:wrap type="square" anchorx="page" anchory="page"/>
          </v:shape>
        </w:pict>
      </w:r>
      <w:r>
        <w:rPr>
          <w:noProof/>
          <w:lang w:val="es-CR"/>
        </w:rPr>
        <w:pict>
          <v:shape id="_x0000_s1034" type="#_x0000_t202" style="position:absolute;margin-left:95.05pt;margin-top:191.75pt;width:67.45pt;height:19.7pt;z-index:251668480;mso-wrap-edited:f;mso-wrap-distance-left:0;mso-wrap-distance-right:0;mso-position-horizontal-relative:page;mso-position-vertical-relative:page" wrapcoords="-62 0 -62 21600 21662 21600 21662 0 -62 0" o:allowincell="f" stroked="f">
            <v:fill opacity="0"/>
            <v:textbox inset="0,0,0,0">
              <w:txbxContent>
                <w:p w:rsidR="00E51401" w:rsidRPr="004201DC" w:rsidRDefault="00E51401" w:rsidP="00E51401">
                  <w:pPr>
                    <w:rPr>
                      <w:rStyle w:val="CharacterStyle4"/>
                      <w:szCs w:val="19"/>
                    </w:rPr>
                  </w:pPr>
                </w:p>
              </w:txbxContent>
            </v:textbox>
            <w10:wrap type="square" anchorx="page" anchory="page"/>
          </v:shape>
        </w:pict>
      </w:r>
      <w:r>
        <w:rPr>
          <w:noProof/>
          <w:lang w:val="es-CR"/>
        </w:rPr>
        <w:pict>
          <v:shape id="_x0000_s1035" type="#_x0000_t202" style="position:absolute;margin-left:95.05pt;margin-top:211.45pt;width:84pt;height:27.1pt;z-index:251669504;mso-wrap-edited:f;mso-wrap-distance-left:0;mso-wrap-distance-right:0;mso-position-horizontal-relative:page;mso-position-vertical-relative:page" wrapcoords="-62 0 -62 21600 21662 21600 21662 0 -62 0" o:allowincell="f" stroked="f">
            <v:fill opacity="0"/>
            <v:textbox inset="0,0,0,0">
              <w:txbxContent>
                <w:p w:rsidR="00E51401" w:rsidRPr="004201DC" w:rsidRDefault="00E51401" w:rsidP="00E51401">
                  <w:pPr>
                    <w:rPr>
                      <w:rStyle w:val="CharacterStyle4"/>
                      <w:szCs w:val="19"/>
                    </w:rPr>
                  </w:pPr>
                </w:p>
              </w:txbxContent>
            </v:textbox>
            <w10:wrap type="square" anchorx="page" anchory="page"/>
          </v:shape>
        </w:pict>
      </w:r>
      <w:r>
        <w:rPr>
          <w:noProof/>
          <w:lang w:val="es-CR"/>
        </w:rPr>
        <w:pict>
          <v:shape id="_x0000_s1036" type="#_x0000_t202" style="position:absolute;margin-left:339.15pt;margin-top:140.65pt;width:33.9pt;height:71.25pt;z-index:251670528;mso-wrap-edited:f;mso-wrap-distance-left:0;mso-wrap-distance-right:0;mso-position-horizontal-relative:page;mso-position-vertical-relative:page" wrapcoords="-62 0 -62 21600 21662 21600 21662 0 -62 0" o:allowincell="f" stroked="f">
            <v:fill opacity="0"/>
            <v:textbox inset="0,0,0,0">
              <w:txbxContent>
                <w:p w:rsidR="00E51401" w:rsidRDefault="00E51401" w:rsidP="00E51401">
                  <w:pPr>
                    <w:ind w:right="280"/>
                  </w:pPr>
                  <w:r>
                    <w:rPr>
                      <w:noProof/>
                      <w:lang w:val="es-CR"/>
                    </w:rPr>
                    <w:drawing>
                      <wp:inline distT="0" distB="0" distL="0" distR="0">
                        <wp:extent cx="251460" cy="90678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51460" cy="906780"/>
                                </a:xfrm>
                                <a:prstGeom prst="rect">
                                  <a:avLst/>
                                </a:prstGeom>
                                <a:noFill/>
                                <a:ln w="9525">
                                  <a:noFill/>
                                  <a:miter lim="800000"/>
                                  <a:headEnd/>
                                  <a:tailEnd/>
                                </a:ln>
                              </pic:spPr>
                            </pic:pic>
                          </a:graphicData>
                        </a:graphic>
                      </wp:inline>
                    </w:drawing>
                  </w:r>
                </w:p>
              </w:txbxContent>
            </v:textbox>
            <w10:wrap type="square" anchorx="page" anchory="page"/>
          </v:shape>
        </w:pict>
      </w:r>
    </w:p>
    <w:p w:rsidR="00F07A18" w:rsidRDefault="00F07A18"/>
    <w:sectPr w:rsidR="00F07A18" w:rsidSect="00E358A2">
      <w:pgSz w:w="12240" w:h="15840" w:code="1"/>
      <w:pgMar w:top="1278" w:right="4888" w:bottom="5898" w:left="19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C936"/>
    <w:multiLevelType w:val="singleLevel"/>
    <w:tmpl w:val="7EAB06D7"/>
    <w:lvl w:ilvl="0">
      <w:start w:val="1"/>
      <w:numFmt w:val="decimal"/>
      <w:lvlText w:val="%1.-"/>
      <w:lvlJc w:val="left"/>
      <w:pPr>
        <w:tabs>
          <w:tab w:val="num" w:pos="360"/>
        </w:tabs>
        <w:ind w:left="72" w:firstLine="72"/>
      </w:pPr>
      <w:rPr>
        <w:rFonts w:cs="Times New Roman"/>
        <w:b/>
        <w:bCs/>
        <w:snapToGrid/>
        <w:spacing w:val="-2"/>
        <w:sz w:val="25"/>
        <w:szCs w:val="25"/>
      </w:rPr>
    </w:lvl>
  </w:abstractNum>
  <w:abstractNum w:abstractNumId="1">
    <w:nsid w:val="0261437C"/>
    <w:multiLevelType w:val="singleLevel"/>
    <w:tmpl w:val="305A58BD"/>
    <w:lvl w:ilvl="0">
      <w:start w:val="3"/>
      <w:numFmt w:val="lowerLetter"/>
      <w:lvlText w:val="%1)"/>
      <w:lvlJc w:val="left"/>
      <w:pPr>
        <w:tabs>
          <w:tab w:val="num" w:pos="936"/>
        </w:tabs>
        <w:ind w:left="504" w:firstLine="72"/>
      </w:pPr>
      <w:rPr>
        <w:rFonts w:cs="Times New Roman"/>
        <w:i/>
        <w:iCs/>
        <w:snapToGrid/>
        <w:sz w:val="24"/>
        <w:szCs w:val="24"/>
      </w:rPr>
    </w:lvl>
  </w:abstractNum>
  <w:abstractNum w:abstractNumId="2">
    <w:nsid w:val="02D5F4B8"/>
    <w:multiLevelType w:val="singleLevel"/>
    <w:tmpl w:val="5E0A2E93"/>
    <w:lvl w:ilvl="0">
      <w:start w:val="1"/>
      <w:numFmt w:val="upperRoman"/>
      <w:lvlText w:val="%1.-"/>
      <w:lvlJc w:val="left"/>
      <w:pPr>
        <w:tabs>
          <w:tab w:val="num" w:pos="432"/>
        </w:tabs>
        <w:ind w:left="792" w:firstLine="72"/>
      </w:pPr>
      <w:rPr>
        <w:rFonts w:ascii="Bookman Old Style" w:hAnsi="Bookman Old Style" w:cs="Bookman Old Style"/>
        <w:snapToGrid/>
        <w:spacing w:val="-17"/>
        <w:sz w:val="24"/>
        <w:szCs w:val="24"/>
      </w:rPr>
    </w:lvl>
  </w:abstractNum>
  <w:abstractNum w:abstractNumId="3">
    <w:nsid w:val="031A771C"/>
    <w:multiLevelType w:val="singleLevel"/>
    <w:tmpl w:val="66004A29"/>
    <w:lvl w:ilvl="0">
      <w:start w:val="1"/>
      <w:numFmt w:val="lowerLetter"/>
      <w:lvlText w:val="%1)"/>
      <w:lvlJc w:val="left"/>
      <w:pPr>
        <w:tabs>
          <w:tab w:val="num" w:pos="432"/>
        </w:tabs>
        <w:ind w:left="648" w:hanging="432"/>
      </w:pPr>
      <w:rPr>
        <w:rFonts w:cs="Times New Roman"/>
        <w:i/>
        <w:iCs/>
        <w:snapToGrid/>
        <w:spacing w:val="-4"/>
        <w:sz w:val="24"/>
        <w:szCs w:val="24"/>
      </w:rPr>
    </w:lvl>
  </w:abstractNum>
  <w:abstractNum w:abstractNumId="4">
    <w:nsid w:val="056F6780"/>
    <w:multiLevelType w:val="singleLevel"/>
    <w:tmpl w:val="1C7608C1"/>
    <w:lvl w:ilvl="0">
      <w:start w:val="3"/>
      <w:numFmt w:val="decimal"/>
      <w:lvlText w:val="%1.-"/>
      <w:lvlJc w:val="left"/>
      <w:pPr>
        <w:tabs>
          <w:tab w:val="num" w:pos="288"/>
        </w:tabs>
        <w:ind w:left="72" w:firstLine="72"/>
      </w:pPr>
      <w:rPr>
        <w:rFonts w:cs="Times New Roman"/>
        <w:snapToGrid/>
        <w:spacing w:val="4"/>
        <w:sz w:val="25"/>
        <w:szCs w:val="25"/>
      </w:rPr>
    </w:lvl>
  </w:abstractNum>
  <w:num w:numId="1">
    <w:abstractNumId w:val="0"/>
  </w:num>
  <w:num w:numId="2">
    <w:abstractNumId w:val="4"/>
  </w:num>
  <w:num w:numId="3">
    <w:abstractNumId w:val="4"/>
    <w:lvlOverride w:ilvl="0">
      <w:lvl w:ilvl="0">
        <w:numFmt w:val="decimal"/>
        <w:lvlText w:val="%1.-"/>
        <w:lvlJc w:val="left"/>
        <w:pPr>
          <w:tabs>
            <w:tab w:val="num" w:pos="288"/>
          </w:tabs>
          <w:ind w:left="72" w:firstLine="72"/>
        </w:pPr>
        <w:rPr>
          <w:rFonts w:ascii="Bookman Old Style" w:hAnsi="Bookman Old Style" w:cs="Bookman Old Style"/>
          <w:b/>
          <w:bCs/>
          <w:snapToGrid/>
          <w:spacing w:val="-6"/>
          <w:sz w:val="24"/>
          <w:szCs w:val="24"/>
        </w:rPr>
      </w:lvl>
    </w:lvlOverride>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1401"/>
    <w:rsid w:val="002E4B70"/>
    <w:rsid w:val="003819BC"/>
    <w:rsid w:val="003D5801"/>
    <w:rsid w:val="006A5EC0"/>
    <w:rsid w:val="0099644F"/>
    <w:rsid w:val="009D7938"/>
    <w:rsid w:val="00A71D2C"/>
    <w:rsid w:val="00B43B43"/>
    <w:rsid w:val="00CA79F1"/>
    <w:rsid w:val="00E5140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401"/>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 3"/>
    <w:basedOn w:val="Normal"/>
    <w:uiPriority w:val="99"/>
    <w:rsid w:val="00E51401"/>
    <w:pPr>
      <w:kinsoku/>
      <w:autoSpaceDE w:val="0"/>
      <w:autoSpaceDN w:val="0"/>
      <w:spacing w:before="252" w:line="230" w:lineRule="auto"/>
      <w:ind w:left="72" w:right="72"/>
      <w:jc w:val="both"/>
    </w:pPr>
    <w:rPr>
      <w:sz w:val="25"/>
      <w:szCs w:val="25"/>
    </w:rPr>
  </w:style>
  <w:style w:type="paragraph" w:customStyle="1" w:styleId="Style1">
    <w:name w:val="Style 1"/>
    <w:basedOn w:val="Normal"/>
    <w:uiPriority w:val="99"/>
    <w:rsid w:val="00E51401"/>
    <w:pPr>
      <w:kinsoku/>
      <w:autoSpaceDE w:val="0"/>
      <w:autoSpaceDN w:val="0"/>
      <w:adjustRightInd w:val="0"/>
    </w:pPr>
  </w:style>
  <w:style w:type="paragraph" w:customStyle="1" w:styleId="Style4">
    <w:name w:val="Style 4"/>
    <w:basedOn w:val="Normal"/>
    <w:uiPriority w:val="99"/>
    <w:rsid w:val="00E51401"/>
    <w:pPr>
      <w:kinsoku/>
      <w:autoSpaceDE w:val="0"/>
      <w:autoSpaceDN w:val="0"/>
      <w:adjustRightInd w:val="0"/>
    </w:pPr>
    <w:rPr>
      <w:sz w:val="20"/>
      <w:szCs w:val="20"/>
    </w:rPr>
  </w:style>
  <w:style w:type="paragraph" w:customStyle="1" w:styleId="Style5">
    <w:name w:val="Style 5"/>
    <w:basedOn w:val="Normal"/>
    <w:uiPriority w:val="99"/>
    <w:rsid w:val="00E51401"/>
    <w:pPr>
      <w:kinsoku/>
      <w:autoSpaceDE w:val="0"/>
      <w:autoSpaceDN w:val="0"/>
      <w:ind w:left="504" w:firstLine="72"/>
      <w:jc w:val="both"/>
    </w:pPr>
    <w:rPr>
      <w:i/>
      <w:iCs/>
    </w:rPr>
  </w:style>
  <w:style w:type="paragraph" w:customStyle="1" w:styleId="Style6">
    <w:name w:val="Style 6"/>
    <w:basedOn w:val="Normal"/>
    <w:uiPriority w:val="99"/>
    <w:rsid w:val="00E51401"/>
    <w:pPr>
      <w:kinsoku/>
      <w:autoSpaceDE w:val="0"/>
      <w:autoSpaceDN w:val="0"/>
      <w:ind w:left="648" w:hanging="432"/>
    </w:pPr>
    <w:rPr>
      <w:i/>
      <w:iCs/>
    </w:rPr>
  </w:style>
  <w:style w:type="paragraph" w:customStyle="1" w:styleId="Style7">
    <w:name w:val="Style 7"/>
    <w:basedOn w:val="Normal"/>
    <w:uiPriority w:val="99"/>
    <w:rsid w:val="00E51401"/>
    <w:pPr>
      <w:kinsoku/>
      <w:autoSpaceDE w:val="0"/>
      <w:autoSpaceDN w:val="0"/>
      <w:spacing w:before="288" w:line="230" w:lineRule="auto"/>
      <w:ind w:left="72" w:right="72"/>
      <w:jc w:val="both"/>
    </w:pPr>
  </w:style>
  <w:style w:type="paragraph" w:customStyle="1" w:styleId="Style2">
    <w:name w:val="Style 2"/>
    <w:basedOn w:val="Normal"/>
    <w:uiPriority w:val="99"/>
    <w:rsid w:val="00E51401"/>
    <w:pPr>
      <w:kinsoku/>
      <w:autoSpaceDE w:val="0"/>
      <w:autoSpaceDN w:val="0"/>
      <w:adjustRightInd w:val="0"/>
    </w:pPr>
    <w:rPr>
      <w:sz w:val="19"/>
      <w:szCs w:val="19"/>
    </w:rPr>
  </w:style>
  <w:style w:type="character" w:customStyle="1" w:styleId="CharacterStyle1">
    <w:name w:val="Character Style 1"/>
    <w:uiPriority w:val="99"/>
    <w:rsid w:val="00E51401"/>
    <w:rPr>
      <w:sz w:val="25"/>
    </w:rPr>
  </w:style>
  <w:style w:type="character" w:customStyle="1" w:styleId="CharacterStyle7">
    <w:name w:val="Character Style 7"/>
    <w:uiPriority w:val="99"/>
    <w:rsid w:val="00E51401"/>
    <w:rPr>
      <w:sz w:val="19"/>
    </w:rPr>
  </w:style>
  <w:style w:type="character" w:customStyle="1" w:styleId="CharacterStyle5">
    <w:name w:val="Character Style 5"/>
    <w:uiPriority w:val="99"/>
    <w:rsid w:val="00E51401"/>
    <w:rPr>
      <w:i/>
      <w:sz w:val="24"/>
    </w:rPr>
  </w:style>
  <w:style w:type="character" w:customStyle="1" w:styleId="CharacterStyle4">
    <w:name w:val="Character Style 4"/>
    <w:uiPriority w:val="99"/>
    <w:rsid w:val="00E51401"/>
    <w:rPr>
      <w:sz w:val="20"/>
    </w:rPr>
  </w:style>
  <w:style w:type="paragraph" w:styleId="Textodeglobo">
    <w:name w:val="Balloon Text"/>
    <w:basedOn w:val="Normal"/>
    <w:link w:val="TextodegloboCar"/>
    <w:uiPriority w:val="99"/>
    <w:semiHidden/>
    <w:unhideWhenUsed/>
    <w:rsid w:val="00E51401"/>
    <w:rPr>
      <w:rFonts w:ascii="Tahoma" w:hAnsi="Tahoma" w:cs="Tahoma"/>
      <w:sz w:val="16"/>
      <w:szCs w:val="16"/>
    </w:rPr>
  </w:style>
  <w:style w:type="character" w:customStyle="1" w:styleId="TextodegloboCar">
    <w:name w:val="Texto de globo Car"/>
    <w:basedOn w:val="Fuentedeprrafopredeter"/>
    <w:link w:val="Textodeglobo"/>
    <w:uiPriority w:val="99"/>
    <w:semiHidden/>
    <w:rsid w:val="00E51401"/>
    <w:rPr>
      <w:rFonts w:ascii="Tahoma" w:eastAsiaTheme="minorEastAsia" w:hAnsi="Tahoma" w:cs="Tahoma"/>
      <w:sz w:val="16"/>
      <w:szCs w:val="16"/>
      <w:lang w:val="en-US" w:eastAsia="es-C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2039</Words>
  <Characters>11220</Characters>
  <Application>Microsoft Office Word</Application>
  <DocSecurity>0</DocSecurity>
  <Lines>93</Lines>
  <Paragraphs>26</Paragraphs>
  <ScaleCrop>false</ScaleCrop>
  <Company/>
  <LinksUpToDate>false</LinksUpToDate>
  <CharactersWithSpaces>13233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2013-09-05T19:48:00Z</dcterms:created>
  <dcterms:modified xsi:type="dcterms:W3CDTF">2013-09-05T19:50:00Z</dcterms:modified>
</cp:coreProperties>
</file>